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FCD5" w14:textId="04AD680A" w:rsidR="00E06C4F" w:rsidRDefault="008B538F" w:rsidP="008B53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Альтернативные сырьевые источники нефтехимического синтеза эмульгаторов технологических жидкостей на углеводородной основе</w:t>
      </w:r>
    </w:p>
    <w:p w14:paraId="50FF8716" w14:textId="07315A08" w:rsidR="00E06C4F" w:rsidRDefault="00E06C4F" w:rsidP="003E7ABC">
      <w:pPr>
        <w:jc w:val="center"/>
        <w:rPr>
          <w:b/>
          <w:bCs/>
          <w:i/>
          <w:iCs/>
          <w:sz w:val="24"/>
          <w:szCs w:val="24"/>
        </w:rPr>
      </w:pPr>
      <w:r w:rsidRPr="00E06C4F">
        <w:rPr>
          <w:b/>
          <w:bCs/>
          <w:i/>
          <w:iCs/>
          <w:sz w:val="24"/>
          <w:szCs w:val="24"/>
        </w:rPr>
        <w:t>Гаврилюк И.А.</w:t>
      </w:r>
    </w:p>
    <w:p w14:paraId="39CE612A" w14:textId="162AA7E6" w:rsidR="00E06C4F" w:rsidRDefault="00E06C4F" w:rsidP="003E7ABC">
      <w:pPr>
        <w:jc w:val="center"/>
        <w:rPr>
          <w:i/>
          <w:iCs/>
          <w:sz w:val="24"/>
          <w:szCs w:val="24"/>
        </w:rPr>
      </w:pPr>
      <w:r w:rsidRPr="00E06C4F">
        <w:rPr>
          <w:i/>
          <w:iCs/>
          <w:sz w:val="24"/>
          <w:szCs w:val="24"/>
        </w:rPr>
        <w:t>Студент, 4 курс бакалавриата</w:t>
      </w:r>
    </w:p>
    <w:p w14:paraId="7A7FF562" w14:textId="4966937B" w:rsidR="00E06C4F" w:rsidRDefault="00E06C4F" w:rsidP="003E7AB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РГУ нефти и газа (НИУ) имени И.М. Губкина</w:t>
      </w:r>
    </w:p>
    <w:p w14:paraId="5A5ABBEC" w14:textId="77777777" w:rsidR="003E7ABC" w:rsidRPr="009B3A71" w:rsidRDefault="003E7ABC" w:rsidP="003E7ABC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lang w:val="en-US"/>
        </w:rPr>
        <w:t>E</w:t>
      </w:r>
      <w:r w:rsidRPr="009B3A71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mail</w:t>
      </w:r>
      <w:r w:rsidRPr="009B3A71">
        <w:rPr>
          <w:i/>
          <w:iCs/>
          <w:sz w:val="24"/>
          <w:szCs w:val="24"/>
        </w:rPr>
        <w:t xml:space="preserve">: </w:t>
      </w:r>
      <w:proofErr w:type="spellStart"/>
      <w:r w:rsidRPr="003E7ABC">
        <w:rPr>
          <w:i/>
          <w:iCs/>
          <w:sz w:val="24"/>
          <w:szCs w:val="24"/>
          <w:u w:val="single"/>
          <w:lang w:val="en-US"/>
        </w:rPr>
        <w:t>ilyas</w:t>
      </w:r>
      <w:proofErr w:type="spellEnd"/>
      <w:r w:rsidRPr="009B3A71">
        <w:rPr>
          <w:i/>
          <w:iCs/>
          <w:sz w:val="24"/>
          <w:szCs w:val="24"/>
          <w:u w:val="single"/>
        </w:rPr>
        <w:t>580022@</w:t>
      </w:r>
      <w:proofErr w:type="spellStart"/>
      <w:r w:rsidRPr="003E7ABC">
        <w:rPr>
          <w:i/>
          <w:iCs/>
          <w:sz w:val="24"/>
          <w:szCs w:val="24"/>
          <w:u w:val="single"/>
          <w:lang w:val="en-US"/>
        </w:rPr>
        <w:t>gmail</w:t>
      </w:r>
      <w:proofErr w:type="spellEnd"/>
      <w:r w:rsidRPr="009B3A71">
        <w:rPr>
          <w:i/>
          <w:iCs/>
          <w:sz w:val="24"/>
          <w:szCs w:val="24"/>
          <w:u w:val="single"/>
        </w:rPr>
        <w:t>.</w:t>
      </w:r>
      <w:r w:rsidRPr="003E7ABC">
        <w:rPr>
          <w:i/>
          <w:iCs/>
          <w:sz w:val="24"/>
          <w:szCs w:val="24"/>
          <w:u w:val="single"/>
          <w:lang w:val="en-US"/>
        </w:rPr>
        <w:t>com</w:t>
      </w:r>
    </w:p>
    <w:p w14:paraId="5F2CDA71" w14:textId="590CC7D2" w:rsidR="003E7ABC" w:rsidRDefault="008B538F" w:rsidP="003E7ABC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последнее время наиболее востребованными для растворов на углеводородной основе являются эмульгаторы катионного типа – </w:t>
      </w:r>
      <w:proofErr w:type="spellStart"/>
      <w:r>
        <w:rPr>
          <w:sz w:val="24"/>
          <w:szCs w:val="24"/>
        </w:rPr>
        <w:t>аминоспирты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аминоамиды</w:t>
      </w:r>
      <w:proofErr w:type="spellEnd"/>
      <w:r>
        <w:rPr>
          <w:sz w:val="24"/>
          <w:szCs w:val="24"/>
        </w:rPr>
        <w:t>, вместо эмульгаторов анионного типа – мыл (солей) различных металлов.</w:t>
      </w:r>
    </w:p>
    <w:p w14:paraId="6612F2E1" w14:textId="5B1BBD77" w:rsidR="008B538F" w:rsidRDefault="007942C3" w:rsidP="003E7ABC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06C4F" w:rsidRPr="00E06C4F">
        <w:rPr>
          <w:sz w:val="24"/>
          <w:szCs w:val="24"/>
        </w:rPr>
        <w:t>ля получения соединений, способных стабилизировать обратные эмульсий подходят ПАВ только с определенным строением углеводородного радикала</w:t>
      </w:r>
      <w:r w:rsidR="008B538F">
        <w:rPr>
          <w:sz w:val="24"/>
          <w:szCs w:val="24"/>
        </w:rPr>
        <w:t>, а также</w:t>
      </w:r>
      <w:r w:rsidR="00E06C4F" w:rsidRPr="00E06C4F">
        <w:rPr>
          <w:sz w:val="24"/>
          <w:szCs w:val="24"/>
        </w:rPr>
        <w:t xml:space="preserve"> наличием в своем составе необходимых функциональных групп. Подобные соединения можно получать как путем химического синтеза из нефтяного сырья, так и за счет переработки различного вида отходов промышленного производства, если они по своему составу соответствуют заявленным требования. В последнее время появляется все большая востребованность и заинтересованность во втором методе, поэтому</w:t>
      </w:r>
      <w:r w:rsidR="00EA3377">
        <w:rPr>
          <w:sz w:val="24"/>
          <w:szCs w:val="24"/>
        </w:rPr>
        <w:t xml:space="preserve"> есть все основания полагать, что в будущем он станет еще более перспективным</w:t>
      </w:r>
      <w:r w:rsidR="00E06C4F" w:rsidRPr="00E06C4F">
        <w:rPr>
          <w:sz w:val="24"/>
          <w:szCs w:val="24"/>
        </w:rPr>
        <w:t>.</w:t>
      </w:r>
    </w:p>
    <w:p w14:paraId="3E2CD5A4" w14:textId="77777777" w:rsidR="003E7ABC" w:rsidRDefault="008B538F" w:rsidP="003E7ABC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данный момент ввиду санкций в нашей стране заметна нехватка сырья, требуемого для синтеза данного типа реагентов. Так, производство простейших </w:t>
      </w:r>
      <w:proofErr w:type="spellStart"/>
      <w:r>
        <w:rPr>
          <w:sz w:val="24"/>
          <w:szCs w:val="24"/>
        </w:rPr>
        <w:t>аминоспиртов</w:t>
      </w:r>
      <w:proofErr w:type="spellEnd"/>
      <w:r>
        <w:rPr>
          <w:sz w:val="24"/>
          <w:szCs w:val="24"/>
        </w:rPr>
        <w:t xml:space="preserve"> (МЭА, ДЭА, ТЭА и др.) находится на оптимальном уровне, но такие вещества, как ПЭПА, ДЭТА, ТЭПА и ТЭТА, способные значительно улучшить </w:t>
      </w:r>
      <w:proofErr w:type="spellStart"/>
      <w:r>
        <w:rPr>
          <w:sz w:val="24"/>
          <w:szCs w:val="24"/>
        </w:rPr>
        <w:t>эмульгирующие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гидрофобизирующие</w:t>
      </w:r>
      <w:proofErr w:type="spellEnd"/>
      <w:r>
        <w:rPr>
          <w:sz w:val="24"/>
          <w:szCs w:val="24"/>
        </w:rPr>
        <w:t xml:space="preserve"> свойства РУО, производятся в недостаточном количестве.</w:t>
      </w:r>
      <w:r w:rsidR="00A8014F">
        <w:rPr>
          <w:sz w:val="24"/>
          <w:szCs w:val="24"/>
        </w:rPr>
        <w:t xml:space="preserve"> </w:t>
      </w:r>
      <w:r w:rsidR="00EA3377">
        <w:rPr>
          <w:sz w:val="24"/>
          <w:szCs w:val="24"/>
        </w:rPr>
        <w:t>В Р</w:t>
      </w:r>
      <w:r w:rsidR="00A8014F">
        <w:rPr>
          <w:sz w:val="24"/>
          <w:szCs w:val="24"/>
        </w:rPr>
        <w:t>Ф</w:t>
      </w:r>
      <w:r w:rsidR="00EA3377">
        <w:rPr>
          <w:sz w:val="24"/>
          <w:szCs w:val="24"/>
        </w:rPr>
        <w:t xml:space="preserve"> для получения стабилизаторов обратных эмульсий широкое применение нашли технологии, основанные на применении </w:t>
      </w:r>
      <w:proofErr w:type="spellStart"/>
      <w:r w:rsidR="00EA3377">
        <w:rPr>
          <w:sz w:val="24"/>
          <w:szCs w:val="24"/>
        </w:rPr>
        <w:t>таллового</w:t>
      </w:r>
      <w:proofErr w:type="spellEnd"/>
      <w:r w:rsidR="00EA3377">
        <w:rPr>
          <w:sz w:val="24"/>
          <w:szCs w:val="24"/>
        </w:rPr>
        <w:t xml:space="preserve"> масла (отхода деревообрабатывающей промышленности) и его фракций. Эмульгаторы, получаемые за счет данной методики с помощью </w:t>
      </w:r>
      <w:proofErr w:type="spellStart"/>
      <w:r w:rsidR="00EA3377">
        <w:rPr>
          <w:sz w:val="24"/>
          <w:szCs w:val="24"/>
        </w:rPr>
        <w:t>этаноламинов</w:t>
      </w:r>
      <w:proofErr w:type="spellEnd"/>
      <w:r w:rsidR="00EA3377">
        <w:rPr>
          <w:sz w:val="24"/>
          <w:szCs w:val="24"/>
        </w:rPr>
        <w:t xml:space="preserve"> довольно разнообразны – это могут быть </w:t>
      </w:r>
      <w:r w:rsidR="00EA3377" w:rsidRPr="00EA3377">
        <w:rPr>
          <w:sz w:val="24"/>
          <w:szCs w:val="24"/>
        </w:rPr>
        <w:t xml:space="preserve">амиды, </w:t>
      </w:r>
      <w:proofErr w:type="spellStart"/>
      <w:r w:rsidR="00EA3377" w:rsidRPr="00EA3377">
        <w:rPr>
          <w:sz w:val="24"/>
          <w:szCs w:val="24"/>
        </w:rPr>
        <w:t>амидоэфиры</w:t>
      </w:r>
      <w:proofErr w:type="spellEnd"/>
      <w:r w:rsidR="00EA3377" w:rsidRPr="00EA3377">
        <w:rPr>
          <w:sz w:val="24"/>
          <w:szCs w:val="24"/>
        </w:rPr>
        <w:t xml:space="preserve"> или эфиры жирных и смоляных кислот </w:t>
      </w:r>
      <w:proofErr w:type="spellStart"/>
      <w:r w:rsidR="00EA3377" w:rsidRPr="00EA3377">
        <w:rPr>
          <w:sz w:val="24"/>
          <w:szCs w:val="24"/>
        </w:rPr>
        <w:t>таллового</w:t>
      </w:r>
      <w:proofErr w:type="spellEnd"/>
      <w:r w:rsidR="00EA3377" w:rsidRPr="00EA3377">
        <w:rPr>
          <w:sz w:val="24"/>
          <w:szCs w:val="24"/>
        </w:rPr>
        <w:t xml:space="preserve"> масла, получаемые в ходе реакции</w:t>
      </w:r>
      <w:r w:rsidR="00477711" w:rsidRPr="00477711">
        <w:rPr>
          <w:sz w:val="24"/>
          <w:szCs w:val="24"/>
        </w:rPr>
        <w:t xml:space="preserve"> [</w:t>
      </w:r>
      <w:r w:rsidR="00975F93">
        <w:rPr>
          <w:sz w:val="24"/>
          <w:szCs w:val="24"/>
        </w:rPr>
        <w:t>3</w:t>
      </w:r>
      <w:r w:rsidR="00477711" w:rsidRPr="00477711">
        <w:rPr>
          <w:sz w:val="24"/>
          <w:szCs w:val="24"/>
        </w:rPr>
        <w:t>]</w:t>
      </w:r>
      <w:r w:rsidR="00EA3377" w:rsidRPr="00EA3377">
        <w:rPr>
          <w:sz w:val="24"/>
          <w:szCs w:val="24"/>
        </w:rPr>
        <w:t>.</w:t>
      </w:r>
    </w:p>
    <w:p w14:paraId="78E9CFFA" w14:textId="409DE1ED" w:rsidR="00652DEE" w:rsidRDefault="00636999" w:rsidP="003E7ABC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</w:t>
      </w:r>
      <w:r w:rsidR="00975F93"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имеется проблема с непостоянством состава сырья и необходимостью дополнительного источника жирных кислот для синтеза эмульгаторов технологических жидкостей на углеводородной основе. </w:t>
      </w:r>
      <w:r w:rsidR="00652DEE">
        <w:rPr>
          <w:sz w:val="24"/>
          <w:szCs w:val="24"/>
        </w:rPr>
        <w:t xml:space="preserve">Именно по этой причине предлагается в качестве дополнительного альтернативного сырья использовать </w:t>
      </w:r>
      <w:proofErr w:type="spellStart"/>
      <w:r w:rsidR="00652DEE">
        <w:rPr>
          <w:sz w:val="24"/>
          <w:szCs w:val="24"/>
        </w:rPr>
        <w:t>соапсток</w:t>
      </w:r>
      <w:proofErr w:type="spellEnd"/>
      <w:r w:rsidR="00652DEE">
        <w:rPr>
          <w:sz w:val="24"/>
          <w:szCs w:val="24"/>
        </w:rPr>
        <w:t xml:space="preserve">, являющийся побочным </w:t>
      </w:r>
      <w:r w:rsidR="00975F93">
        <w:rPr>
          <w:sz w:val="24"/>
          <w:szCs w:val="24"/>
        </w:rPr>
        <w:t>продуктом</w:t>
      </w:r>
      <w:r w:rsidR="00652DEE">
        <w:rPr>
          <w:sz w:val="24"/>
          <w:szCs w:val="24"/>
        </w:rPr>
        <w:t xml:space="preserve"> стадии нейтрализации растительных масел и обладающий составом, схожим с </w:t>
      </w:r>
      <w:proofErr w:type="spellStart"/>
      <w:r w:rsidR="00652DEE">
        <w:rPr>
          <w:sz w:val="24"/>
          <w:szCs w:val="24"/>
        </w:rPr>
        <w:t>талловым</w:t>
      </w:r>
      <w:proofErr w:type="spellEnd"/>
      <w:r w:rsidR="00652DEE">
        <w:rPr>
          <w:sz w:val="24"/>
          <w:szCs w:val="24"/>
        </w:rPr>
        <w:t xml:space="preserve"> маслом</w:t>
      </w:r>
      <w:r w:rsidR="00477711" w:rsidRPr="00477711">
        <w:rPr>
          <w:sz w:val="24"/>
          <w:szCs w:val="24"/>
        </w:rPr>
        <w:t xml:space="preserve"> [</w:t>
      </w:r>
      <w:r w:rsidR="00975F93">
        <w:rPr>
          <w:sz w:val="24"/>
          <w:szCs w:val="24"/>
        </w:rPr>
        <w:t>1</w:t>
      </w:r>
      <w:r w:rsidR="00477711" w:rsidRPr="00477711">
        <w:rPr>
          <w:sz w:val="24"/>
          <w:szCs w:val="24"/>
        </w:rPr>
        <w:t>,</w:t>
      </w:r>
      <w:r w:rsidR="00975F93">
        <w:rPr>
          <w:sz w:val="24"/>
          <w:szCs w:val="24"/>
        </w:rPr>
        <w:t>2</w:t>
      </w:r>
      <w:r w:rsidR="00477711" w:rsidRPr="00477711">
        <w:rPr>
          <w:sz w:val="24"/>
          <w:szCs w:val="24"/>
        </w:rPr>
        <w:t>]</w:t>
      </w:r>
      <w:r w:rsidR="00652DEE">
        <w:rPr>
          <w:sz w:val="24"/>
          <w:szCs w:val="24"/>
        </w:rPr>
        <w:t>.</w:t>
      </w:r>
    </w:p>
    <w:p w14:paraId="47336737" w14:textId="3F3CFBCB" w:rsidR="00636999" w:rsidRDefault="00636999" w:rsidP="003E7ABC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в силу невозможности контролировать данный тип сырья на постоянное содержание в нем жирных кислот, предлагается проводить предварительны</w:t>
      </w:r>
      <w:r w:rsidR="00A8014F">
        <w:rPr>
          <w:sz w:val="24"/>
          <w:szCs w:val="24"/>
        </w:rPr>
        <w:t>й</w:t>
      </w:r>
      <w:r>
        <w:rPr>
          <w:sz w:val="24"/>
          <w:szCs w:val="24"/>
        </w:rPr>
        <w:t xml:space="preserve"> входной контроль с возможностью дополнительного ввод</w:t>
      </w:r>
      <w:r w:rsidR="00975F93">
        <w:rPr>
          <w:sz w:val="24"/>
          <w:szCs w:val="24"/>
        </w:rPr>
        <w:t>а</w:t>
      </w:r>
      <w:r>
        <w:rPr>
          <w:sz w:val="24"/>
          <w:szCs w:val="24"/>
        </w:rPr>
        <w:t xml:space="preserve"> олеиновой кислоты в случае нехватки ее в составе</w:t>
      </w:r>
      <w:r w:rsidR="00975F93">
        <w:rPr>
          <w:sz w:val="24"/>
          <w:szCs w:val="24"/>
        </w:rPr>
        <w:t>.</w:t>
      </w:r>
    </w:p>
    <w:p w14:paraId="74AA2EBA" w14:textId="1A856832" w:rsidR="00975F93" w:rsidRDefault="00975F93" w:rsidP="003E7ABC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за счет модификации методов производства и обеспечения альтернативными сырьевыми источниками предлагается усовершенствовать отечественный процесс производства эмульгаторов для технологических жидкостей на углеводородной основе.</w:t>
      </w:r>
    </w:p>
    <w:p w14:paraId="4B1F97F5" w14:textId="17F3F096" w:rsidR="007942C3" w:rsidRDefault="007942C3" w:rsidP="003E7ABC">
      <w:pPr>
        <w:jc w:val="center"/>
        <w:rPr>
          <w:b/>
          <w:bCs/>
          <w:sz w:val="24"/>
          <w:szCs w:val="24"/>
        </w:rPr>
      </w:pPr>
      <w:r w:rsidRPr="007942C3">
        <w:rPr>
          <w:b/>
          <w:bCs/>
          <w:sz w:val="24"/>
          <w:szCs w:val="24"/>
        </w:rPr>
        <w:t>Литература</w:t>
      </w:r>
    </w:p>
    <w:p w14:paraId="0A9CAEEE" w14:textId="5E4F0181" w:rsidR="00975F93" w:rsidRDefault="00975F93" w:rsidP="003E7A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75F93">
        <w:rPr>
          <w:sz w:val="24"/>
          <w:szCs w:val="24"/>
        </w:rPr>
        <w:t xml:space="preserve">Усманов Б. С. И др. Особенности состава и свойств </w:t>
      </w:r>
      <w:proofErr w:type="spellStart"/>
      <w:r w:rsidRPr="00975F93">
        <w:rPr>
          <w:sz w:val="24"/>
          <w:szCs w:val="24"/>
        </w:rPr>
        <w:t>сафлорового</w:t>
      </w:r>
      <w:proofErr w:type="spellEnd"/>
      <w:r w:rsidRPr="00975F93">
        <w:rPr>
          <w:sz w:val="24"/>
          <w:szCs w:val="24"/>
        </w:rPr>
        <w:t xml:space="preserve"> </w:t>
      </w:r>
      <w:proofErr w:type="spellStart"/>
      <w:r w:rsidRPr="00975F93">
        <w:rPr>
          <w:sz w:val="24"/>
          <w:szCs w:val="24"/>
        </w:rPr>
        <w:t>соапстока</w:t>
      </w:r>
      <w:proofErr w:type="spellEnd"/>
      <w:r w:rsidRPr="00975F93">
        <w:rPr>
          <w:sz w:val="24"/>
          <w:szCs w:val="24"/>
        </w:rPr>
        <w:t xml:space="preserve">, определяющие области его применения / Усманов Б. С., </w:t>
      </w:r>
      <w:proofErr w:type="spellStart"/>
      <w:r w:rsidRPr="00975F93">
        <w:rPr>
          <w:sz w:val="24"/>
          <w:szCs w:val="24"/>
        </w:rPr>
        <w:t>Қосимов</w:t>
      </w:r>
      <w:proofErr w:type="spellEnd"/>
      <w:r w:rsidRPr="00975F93">
        <w:rPr>
          <w:sz w:val="24"/>
          <w:szCs w:val="24"/>
        </w:rPr>
        <w:t xml:space="preserve"> М. Г., </w:t>
      </w:r>
      <w:proofErr w:type="spellStart"/>
      <w:r w:rsidRPr="00975F93">
        <w:rPr>
          <w:sz w:val="24"/>
          <w:szCs w:val="24"/>
        </w:rPr>
        <w:t>Қурбонова</w:t>
      </w:r>
      <w:proofErr w:type="spellEnd"/>
      <w:r w:rsidRPr="00975F93">
        <w:rPr>
          <w:sz w:val="24"/>
          <w:szCs w:val="24"/>
        </w:rPr>
        <w:t xml:space="preserve"> У. С., </w:t>
      </w:r>
      <w:proofErr w:type="spellStart"/>
      <w:r w:rsidRPr="00975F93">
        <w:rPr>
          <w:sz w:val="24"/>
          <w:szCs w:val="24"/>
        </w:rPr>
        <w:t>Умурзақова</w:t>
      </w:r>
      <w:proofErr w:type="spellEnd"/>
      <w:r w:rsidRPr="00975F93">
        <w:rPr>
          <w:sz w:val="24"/>
          <w:szCs w:val="24"/>
        </w:rPr>
        <w:t xml:space="preserve"> Ш. М. // </w:t>
      </w:r>
      <w:proofErr w:type="spellStart"/>
      <w:r w:rsidRPr="00975F93">
        <w:rPr>
          <w:sz w:val="24"/>
          <w:szCs w:val="24"/>
        </w:rPr>
        <w:t>Universum</w:t>
      </w:r>
      <w:proofErr w:type="spellEnd"/>
      <w:r w:rsidRPr="00975F93">
        <w:rPr>
          <w:sz w:val="24"/>
          <w:szCs w:val="24"/>
        </w:rPr>
        <w:t>: технические науки. 2019. №12-3 (69). – 18-20 с.</w:t>
      </w:r>
    </w:p>
    <w:p w14:paraId="295F1B05" w14:textId="5CA1FC5A" w:rsidR="00975F93" w:rsidRDefault="00975F93" w:rsidP="003E7A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975F93">
        <w:rPr>
          <w:sz w:val="24"/>
          <w:szCs w:val="24"/>
        </w:rPr>
        <w:t>Шнып</w:t>
      </w:r>
      <w:proofErr w:type="spellEnd"/>
      <w:r w:rsidRPr="00975F93">
        <w:rPr>
          <w:sz w:val="24"/>
          <w:szCs w:val="24"/>
        </w:rPr>
        <w:t xml:space="preserve"> И. А. и др. Способы утилизации </w:t>
      </w:r>
      <w:proofErr w:type="spellStart"/>
      <w:r w:rsidRPr="00975F93">
        <w:rPr>
          <w:sz w:val="24"/>
          <w:szCs w:val="24"/>
        </w:rPr>
        <w:t>соапстока</w:t>
      </w:r>
      <w:proofErr w:type="spellEnd"/>
      <w:r w:rsidRPr="00975F93">
        <w:rPr>
          <w:sz w:val="24"/>
          <w:szCs w:val="24"/>
        </w:rPr>
        <w:t xml:space="preserve"> – техногенного отхода жироперерабатывающей промышленности / </w:t>
      </w:r>
      <w:proofErr w:type="spellStart"/>
      <w:r w:rsidRPr="00975F93">
        <w:rPr>
          <w:sz w:val="24"/>
          <w:szCs w:val="24"/>
        </w:rPr>
        <w:t>Шнып</w:t>
      </w:r>
      <w:proofErr w:type="spellEnd"/>
      <w:r w:rsidRPr="00975F93">
        <w:rPr>
          <w:sz w:val="24"/>
          <w:szCs w:val="24"/>
        </w:rPr>
        <w:t xml:space="preserve"> И. А., Слепнева Л. М., </w:t>
      </w:r>
      <w:proofErr w:type="spellStart"/>
      <w:r w:rsidRPr="00975F93">
        <w:rPr>
          <w:sz w:val="24"/>
          <w:szCs w:val="24"/>
        </w:rPr>
        <w:t>Краецкая</w:t>
      </w:r>
      <w:proofErr w:type="spellEnd"/>
      <w:r w:rsidRPr="00975F93">
        <w:rPr>
          <w:sz w:val="24"/>
          <w:szCs w:val="24"/>
        </w:rPr>
        <w:t xml:space="preserve"> О. Ф., Зык Н. В., Лукьянова Р. С. // Наука и техника. 2011. №2. – 68-71 c.</w:t>
      </w:r>
    </w:p>
    <w:p w14:paraId="704BB93B" w14:textId="52405E36" w:rsidR="007942C3" w:rsidRDefault="00975F93" w:rsidP="003E7A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75F93">
        <w:rPr>
          <w:sz w:val="24"/>
          <w:szCs w:val="24"/>
        </w:rPr>
        <w:t xml:space="preserve">Яновский В.А. и др. Синтез и исследование свойств эмульгаторов обратных эмульсий на основе производных кислот дистиллята </w:t>
      </w:r>
      <w:proofErr w:type="spellStart"/>
      <w:r w:rsidRPr="00975F93">
        <w:rPr>
          <w:sz w:val="24"/>
          <w:szCs w:val="24"/>
        </w:rPr>
        <w:t>таллового</w:t>
      </w:r>
      <w:proofErr w:type="spellEnd"/>
      <w:r w:rsidRPr="00975F93">
        <w:rPr>
          <w:sz w:val="24"/>
          <w:szCs w:val="24"/>
        </w:rPr>
        <w:t xml:space="preserve"> масла и </w:t>
      </w:r>
      <w:proofErr w:type="spellStart"/>
      <w:r w:rsidRPr="00975F93">
        <w:rPr>
          <w:sz w:val="24"/>
          <w:szCs w:val="24"/>
        </w:rPr>
        <w:t>этаноламинов</w:t>
      </w:r>
      <w:proofErr w:type="spellEnd"/>
      <w:r w:rsidRPr="00975F93">
        <w:rPr>
          <w:sz w:val="24"/>
          <w:szCs w:val="24"/>
        </w:rPr>
        <w:t xml:space="preserve"> / В.А, Яновский, Р.А. Чуркин, М.О. Андропов, Н.И. Косова // Вестник ТГУ. 2013. №370. – 194-199 с.</w:t>
      </w:r>
    </w:p>
    <w:sectPr w:rsidR="007942C3" w:rsidSect="000637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A5AF6"/>
    <w:multiLevelType w:val="hybridMultilevel"/>
    <w:tmpl w:val="AB124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1275B"/>
    <w:multiLevelType w:val="hybridMultilevel"/>
    <w:tmpl w:val="0F0A6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586">
    <w:abstractNumId w:val="1"/>
  </w:num>
  <w:num w:numId="2" w16cid:durableId="132227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77"/>
    <w:rsid w:val="00063713"/>
    <w:rsid w:val="003E7ABC"/>
    <w:rsid w:val="00477711"/>
    <w:rsid w:val="00585603"/>
    <w:rsid w:val="00636999"/>
    <w:rsid w:val="00652DEE"/>
    <w:rsid w:val="007942C3"/>
    <w:rsid w:val="007E620A"/>
    <w:rsid w:val="00875360"/>
    <w:rsid w:val="008B538F"/>
    <w:rsid w:val="008F18F4"/>
    <w:rsid w:val="00975F93"/>
    <w:rsid w:val="009B3A71"/>
    <w:rsid w:val="00A04888"/>
    <w:rsid w:val="00A8014F"/>
    <w:rsid w:val="00B9582D"/>
    <w:rsid w:val="00CF5877"/>
    <w:rsid w:val="00D46080"/>
    <w:rsid w:val="00E06C4F"/>
    <w:rsid w:val="00E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6958"/>
  <w15:chartTrackingRefBased/>
  <w15:docId w15:val="{C38BFE10-6C40-4C76-84F9-9B6EF031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Гаврилюк</dc:creator>
  <cp:keywords/>
  <dc:description/>
  <cp:lastModifiedBy>Иван Chernoukhov</cp:lastModifiedBy>
  <cp:revision>4</cp:revision>
  <dcterms:created xsi:type="dcterms:W3CDTF">2024-03-21T12:18:00Z</dcterms:created>
  <dcterms:modified xsi:type="dcterms:W3CDTF">2024-03-21T12:18:00Z</dcterms:modified>
</cp:coreProperties>
</file>