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46D834D0" w:rsidR="00130241" w:rsidRPr="00407E16" w:rsidRDefault="009E7BBE" w:rsidP="008742E8">
      <w:pPr>
        <w:pBdr>
          <w:top w:val="nil"/>
          <w:left w:val="nil"/>
          <w:bottom w:val="nil"/>
          <w:right w:val="nil"/>
          <w:between w:val="nil"/>
        </w:pBdr>
        <w:shd w:val="clear" w:color="auto" w:fill="FFFFFF"/>
        <w:jc w:val="center"/>
        <w:rPr>
          <w:b/>
          <w:color w:val="000000" w:themeColor="text1"/>
          <w:highlight w:val="yellow"/>
          <w:lang w:val="en-US"/>
        </w:rPr>
      </w:pPr>
      <w:r w:rsidRPr="00407E16">
        <w:rPr>
          <w:b/>
          <w:color w:val="000000" w:themeColor="text1"/>
          <w:lang w:val="en-US"/>
        </w:rPr>
        <w:t>Extraction and valorisation of melanoidins antioxidant pigment from spent coffee grounds</w:t>
      </w:r>
    </w:p>
    <w:p w14:paraId="00000002" w14:textId="046ACACE" w:rsidR="00130241" w:rsidRPr="00407E16" w:rsidRDefault="00DE7BC4">
      <w:pPr>
        <w:pBdr>
          <w:top w:val="nil"/>
          <w:left w:val="nil"/>
          <w:bottom w:val="nil"/>
          <w:right w:val="nil"/>
          <w:between w:val="nil"/>
        </w:pBdr>
        <w:shd w:val="clear" w:color="auto" w:fill="FFFFFF"/>
        <w:jc w:val="center"/>
        <w:rPr>
          <w:color w:val="000000" w:themeColor="text1"/>
          <w:lang w:val="en-US"/>
        </w:rPr>
      </w:pPr>
      <w:r w:rsidRPr="00407E16">
        <w:rPr>
          <w:b/>
          <w:i/>
          <w:color w:val="000000" w:themeColor="text1"/>
          <w:lang w:val="en-US"/>
        </w:rPr>
        <w:t>Tuvshinbayar</w:t>
      </w:r>
      <w:r w:rsidRPr="00407E16">
        <w:rPr>
          <w:b/>
          <w:i/>
          <w:color w:val="000000" w:themeColor="text1"/>
          <w:lang w:val="en-US"/>
        </w:rPr>
        <w:t xml:space="preserve"> </w:t>
      </w:r>
      <w:r w:rsidR="009E7BBE" w:rsidRPr="00407E16">
        <w:rPr>
          <w:b/>
          <w:i/>
          <w:color w:val="000000" w:themeColor="text1"/>
          <w:lang w:val="en-US"/>
        </w:rPr>
        <w:t>T</w:t>
      </w:r>
      <w:r w:rsidRPr="00407E16">
        <w:rPr>
          <w:b/>
          <w:i/>
          <w:color w:val="000000" w:themeColor="text1"/>
          <w:lang w:val="en-US"/>
        </w:rPr>
        <w:t>.</w:t>
      </w:r>
    </w:p>
    <w:p w14:paraId="01AEF5F1" w14:textId="725120A6" w:rsidR="009E7BBE" w:rsidRPr="00407E16" w:rsidRDefault="009E7BBE" w:rsidP="009E7BBE">
      <w:pPr>
        <w:pBdr>
          <w:top w:val="nil"/>
          <w:left w:val="nil"/>
          <w:bottom w:val="nil"/>
          <w:right w:val="nil"/>
          <w:between w:val="nil"/>
        </w:pBdr>
        <w:shd w:val="clear" w:color="auto" w:fill="FFFFFF"/>
        <w:jc w:val="center"/>
        <w:rPr>
          <w:color w:val="000000" w:themeColor="text1"/>
          <w:lang w:val="en-US"/>
        </w:rPr>
      </w:pPr>
      <w:r w:rsidRPr="00407E16">
        <w:rPr>
          <w:i/>
          <w:color w:val="000000" w:themeColor="text1"/>
          <w:lang w:val="en-US"/>
        </w:rPr>
        <w:t xml:space="preserve">Student, </w:t>
      </w:r>
      <w:r w:rsidR="00DE7BC4" w:rsidRPr="00407E16">
        <w:rPr>
          <w:i/>
          <w:color w:val="000000" w:themeColor="text1"/>
          <w:lang w:val="en-US"/>
        </w:rPr>
        <w:t>2nd</w:t>
      </w:r>
      <w:r w:rsidRPr="00407E16">
        <w:rPr>
          <w:i/>
          <w:color w:val="000000" w:themeColor="text1"/>
          <w:lang w:val="en-US"/>
        </w:rPr>
        <w:t xml:space="preserve"> </w:t>
      </w:r>
      <w:r w:rsidR="00DE7BC4" w:rsidRPr="00407E16">
        <w:rPr>
          <w:i/>
          <w:color w:val="000000" w:themeColor="text1"/>
          <w:lang w:val="en-US"/>
        </w:rPr>
        <w:t>year master</w:t>
      </w:r>
    </w:p>
    <w:p w14:paraId="00000005" w14:textId="54C315F7" w:rsidR="00130241" w:rsidRPr="00407E16" w:rsidRDefault="009E7BBE">
      <w:pPr>
        <w:pBdr>
          <w:top w:val="nil"/>
          <w:left w:val="nil"/>
          <w:bottom w:val="nil"/>
          <w:right w:val="nil"/>
          <w:between w:val="nil"/>
        </w:pBdr>
        <w:shd w:val="clear" w:color="auto" w:fill="FFFFFF"/>
        <w:jc w:val="center"/>
        <w:rPr>
          <w:color w:val="000000" w:themeColor="text1"/>
          <w:lang w:val="en-US"/>
        </w:rPr>
      </w:pPr>
      <w:r w:rsidRPr="00407E16">
        <w:rPr>
          <w:i/>
          <w:iCs/>
          <w:color w:val="000000" w:themeColor="text1"/>
          <w:lang w:val="en-US"/>
        </w:rPr>
        <w:t>ITMO University</w:t>
      </w:r>
      <w:r w:rsidR="00EB1F49" w:rsidRPr="00407E16">
        <w:rPr>
          <w:i/>
          <w:color w:val="000000" w:themeColor="text1"/>
          <w:lang w:val="en-US"/>
        </w:rPr>
        <w:t>, </w:t>
      </w:r>
      <w:r w:rsidR="00DE7BC4" w:rsidRPr="00407E16">
        <w:rPr>
          <w:i/>
          <w:color w:val="000000" w:themeColor="text1"/>
          <w:lang w:val="en-US"/>
        </w:rPr>
        <w:br/>
      </w:r>
      <w:r w:rsidRPr="00407E16">
        <w:rPr>
          <w:i/>
          <w:color w:val="000000" w:themeColor="text1"/>
          <w:lang w:val="en-US"/>
        </w:rPr>
        <w:t>Faculty of Biotechnologies</w:t>
      </w:r>
      <w:r w:rsidR="00EB1F49" w:rsidRPr="00407E16">
        <w:rPr>
          <w:i/>
          <w:color w:val="000000" w:themeColor="text1"/>
          <w:lang w:val="en-US"/>
        </w:rPr>
        <w:t>,</w:t>
      </w:r>
      <w:r w:rsidRPr="00407E16">
        <w:rPr>
          <w:i/>
          <w:color w:val="000000" w:themeColor="text1"/>
          <w:lang w:val="mn-MN"/>
        </w:rPr>
        <w:t xml:space="preserve"> </w:t>
      </w:r>
      <w:r w:rsidRPr="00407E16">
        <w:rPr>
          <w:i/>
          <w:color w:val="000000" w:themeColor="text1"/>
          <w:lang w:val="en-US"/>
        </w:rPr>
        <w:t>Saint Petersburg</w:t>
      </w:r>
      <w:r w:rsidR="00EB1F49" w:rsidRPr="00407E16">
        <w:rPr>
          <w:i/>
          <w:color w:val="000000" w:themeColor="text1"/>
          <w:lang w:val="en-US"/>
        </w:rPr>
        <w:t xml:space="preserve">, </w:t>
      </w:r>
      <w:r w:rsidRPr="00407E16">
        <w:rPr>
          <w:i/>
          <w:color w:val="000000" w:themeColor="text1"/>
          <w:lang w:val="en-US"/>
        </w:rPr>
        <w:t>Russia</w:t>
      </w:r>
    </w:p>
    <w:p w14:paraId="00000008" w14:textId="0F1836A3" w:rsidR="00130241" w:rsidRPr="00407E16" w:rsidRDefault="00EB1F49">
      <w:pPr>
        <w:pBdr>
          <w:top w:val="nil"/>
          <w:left w:val="nil"/>
          <w:bottom w:val="nil"/>
          <w:right w:val="nil"/>
          <w:between w:val="nil"/>
        </w:pBdr>
        <w:shd w:val="clear" w:color="auto" w:fill="FFFFFF"/>
        <w:jc w:val="center"/>
        <w:rPr>
          <w:i/>
          <w:iCs/>
          <w:color w:val="000000" w:themeColor="text1"/>
          <w:lang w:val="en-US"/>
        </w:rPr>
      </w:pPr>
      <w:r w:rsidRPr="00407E16">
        <w:rPr>
          <w:i/>
          <w:color w:val="000000" w:themeColor="text1"/>
          <w:lang w:val="en-US"/>
        </w:rPr>
        <w:t>E</w:t>
      </w:r>
      <w:r w:rsidR="003B76D6" w:rsidRPr="00407E16">
        <w:rPr>
          <w:i/>
          <w:color w:val="000000" w:themeColor="text1"/>
          <w:lang w:val="en-US"/>
        </w:rPr>
        <w:t>-</w:t>
      </w:r>
      <w:r w:rsidRPr="00407E16">
        <w:rPr>
          <w:i/>
          <w:color w:val="000000" w:themeColor="text1"/>
          <w:lang w:val="en-US"/>
        </w:rPr>
        <w:t xml:space="preserve">mail: </w:t>
      </w:r>
      <w:r w:rsidR="00711982" w:rsidRPr="00407E16">
        <w:rPr>
          <w:i/>
          <w:iCs/>
          <w:color w:val="000000" w:themeColor="text1"/>
          <w:u w:val="single"/>
          <w:lang w:val="en-US"/>
        </w:rPr>
        <w:t>364520@niuitmo.ru</w:t>
      </w:r>
    </w:p>
    <w:p w14:paraId="10B3183A" w14:textId="4A2B6B3B" w:rsidR="00711982" w:rsidRPr="00407E16" w:rsidRDefault="00711982" w:rsidP="00711982">
      <w:pPr>
        <w:pBdr>
          <w:top w:val="nil"/>
          <w:left w:val="nil"/>
          <w:bottom w:val="nil"/>
          <w:right w:val="nil"/>
          <w:between w:val="nil"/>
        </w:pBdr>
        <w:shd w:val="clear" w:color="auto" w:fill="FFFFFF"/>
        <w:ind w:firstLine="397"/>
        <w:jc w:val="both"/>
        <w:rPr>
          <w:color w:val="000000" w:themeColor="text1"/>
          <w:lang w:val="en-US"/>
        </w:rPr>
      </w:pPr>
      <w:r w:rsidRPr="00407E16">
        <w:rPr>
          <w:color w:val="000000" w:themeColor="text1"/>
          <w:lang w:val="en-US"/>
        </w:rPr>
        <w:t>T</w:t>
      </w:r>
      <w:r w:rsidRPr="00407E16">
        <w:rPr>
          <w:color w:val="000000" w:themeColor="text1"/>
          <w:lang w:val="mn-MN"/>
        </w:rPr>
        <w:t>urning spent coffee grounds into valuable antioxidant functional ingredients for food products can significantly reduce the environmental impact of coffee production and expand a circular economy in the food industry. This reduces waste, preserves resources, and opens up possibilities for the production of sustainably produced food [1]. Melanoidin is one of the most likely candidate that we can extract from spent coffee grounds. High molecular weight compounds called melanoidins are produced when food undergoes thermal processing and the Maillard reaction starts. The most important process that results in the production of melanoidins, which give them their unique flavour, aroma, and colour, is this reaction [2]. Coffee melanoidins mostly contain proteins, phenolic compounds, and polysaccharides (especially arabinogalactans type II and galactomannans). It is expected that these will have characteristics that can help stabilize emulsions [3]. Melanoidins found in coffee have dual uses as natural food colouring and emulsion stabilizer. We'll concentrate on these characteristics and conduct further, thorough studies on pigmentation.</w:t>
      </w:r>
    </w:p>
    <w:p w14:paraId="596E6FCE" w14:textId="77777777" w:rsidR="002C2A8E" w:rsidRPr="00407E16" w:rsidRDefault="00711982" w:rsidP="00711982">
      <w:pPr>
        <w:pBdr>
          <w:top w:val="nil"/>
          <w:left w:val="nil"/>
          <w:bottom w:val="nil"/>
          <w:right w:val="nil"/>
          <w:between w:val="nil"/>
        </w:pBdr>
        <w:shd w:val="clear" w:color="auto" w:fill="FFFFFF"/>
        <w:ind w:firstLine="397"/>
        <w:jc w:val="both"/>
        <w:rPr>
          <w:color w:val="000000" w:themeColor="text1"/>
          <w:lang w:val="mn-MN"/>
        </w:rPr>
      </w:pPr>
      <w:r w:rsidRPr="00407E16">
        <w:rPr>
          <w:color w:val="000000" w:themeColor="text1"/>
          <w:lang w:val="mn-MN"/>
        </w:rPr>
        <w:t xml:space="preserve">The overall aim of this research is to valorize green coffee by-products as melanoidins functional antioxidant pigment for effective application in food industry. Melanoidin efficiently separated from </w:t>
      </w:r>
      <w:r w:rsidRPr="00407E16">
        <w:rPr>
          <w:color w:val="000000" w:themeColor="text1"/>
          <w:lang w:val="en-US"/>
        </w:rPr>
        <w:t>spent</w:t>
      </w:r>
      <w:r w:rsidRPr="00407E16">
        <w:rPr>
          <w:color w:val="000000" w:themeColor="text1"/>
          <w:lang w:val="mn-MN"/>
        </w:rPr>
        <w:t xml:space="preserve"> coffee grounds using a </w:t>
      </w:r>
      <w:r w:rsidRPr="00407E16">
        <w:rPr>
          <w:color w:val="000000" w:themeColor="text1"/>
          <w:lang w:val="en-US"/>
        </w:rPr>
        <w:t xml:space="preserve">non-thermal and </w:t>
      </w:r>
      <w:r w:rsidRPr="00407E16">
        <w:rPr>
          <w:color w:val="000000" w:themeColor="text1"/>
          <w:lang w:val="mn-MN"/>
        </w:rPr>
        <w:t>cost-effective method such as ultrasound</w:t>
      </w:r>
      <w:r w:rsidRPr="00407E16">
        <w:rPr>
          <w:color w:val="000000" w:themeColor="text1"/>
          <w:lang w:val="en-US"/>
        </w:rPr>
        <w:t xml:space="preserve"> </w:t>
      </w:r>
      <w:r w:rsidRPr="00407E16">
        <w:rPr>
          <w:color w:val="000000" w:themeColor="text1"/>
          <w:lang w:val="mn-MN"/>
        </w:rPr>
        <w:t>in order to achieve the aim [4]. Before extraction of melanoidins we proceeded dehydratation and defatting of our samples</w:t>
      </w:r>
      <w:r w:rsidRPr="00407E16">
        <w:rPr>
          <w:color w:val="000000" w:themeColor="text1"/>
          <w:lang w:val="en-US"/>
        </w:rPr>
        <w:t>.</w:t>
      </w:r>
    </w:p>
    <w:p w14:paraId="7613F9E7" w14:textId="6CFA211E" w:rsidR="00711982" w:rsidRPr="00407E16" w:rsidRDefault="00711982" w:rsidP="002C2A8E">
      <w:pPr>
        <w:ind w:firstLine="397"/>
        <w:jc w:val="both"/>
        <w:rPr>
          <w:color w:val="000000" w:themeColor="text1"/>
          <w:lang w:val="mn-MN"/>
        </w:rPr>
      </w:pPr>
      <w:r w:rsidRPr="00407E16">
        <w:rPr>
          <w:color w:val="000000" w:themeColor="text1"/>
          <w:lang w:val="mn-MN"/>
        </w:rPr>
        <w:t xml:space="preserve">In this research the extraction, characterisation and quantification of melanoidins were studied as well as its antioxidant properties using different methods as </w:t>
      </w:r>
      <w:r w:rsidR="0039638B" w:rsidRPr="00407E16">
        <w:rPr>
          <w:color w:val="000000" w:themeColor="text1"/>
          <w:lang w:val="mn-MN"/>
        </w:rPr>
        <w:t xml:space="preserve">Liquid chromatography–mass spectrometry </w:t>
      </w:r>
      <w:r w:rsidR="0039638B" w:rsidRPr="00407E16">
        <w:rPr>
          <w:color w:val="000000" w:themeColor="text1"/>
          <w:lang w:val="en-US"/>
        </w:rPr>
        <w:t>(</w:t>
      </w:r>
      <w:r w:rsidRPr="00407E16">
        <w:rPr>
          <w:color w:val="000000" w:themeColor="text1"/>
          <w:lang w:val="mn-MN"/>
        </w:rPr>
        <w:t>LC-MS</w:t>
      </w:r>
      <w:r w:rsidR="0039638B" w:rsidRPr="00407E16">
        <w:rPr>
          <w:color w:val="000000" w:themeColor="text1"/>
          <w:lang w:val="en-US"/>
        </w:rPr>
        <w:t>)</w:t>
      </w:r>
      <w:r w:rsidRPr="00407E16">
        <w:rPr>
          <w:color w:val="000000" w:themeColor="text1"/>
          <w:lang w:val="mn-MN"/>
        </w:rPr>
        <w:t xml:space="preserve"> and </w:t>
      </w:r>
      <w:r w:rsidR="0039638B" w:rsidRPr="00407E16">
        <w:rPr>
          <w:color w:val="000000" w:themeColor="text1"/>
          <w:lang w:val="mn-MN"/>
        </w:rPr>
        <w:t>Fourier-transform infrared spectroscopy</w:t>
      </w:r>
      <w:r w:rsidR="0039638B" w:rsidRPr="00407E16">
        <w:rPr>
          <w:color w:val="000000" w:themeColor="text1"/>
          <w:lang w:val="en-US"/>
        </w:rPr>
        <w:t xml:space="preserve"> (</w:t>
      </w:r>
      <w:r w:rsidRPr="00407E16">
        <w:rPr>
          <w:color w:val="000000" w:themeColor="text1"/>
          <w:lang w:val="mn-MN"/>
        </w:rPr>
        <w:t>FTIR</w:t>
      </w:r>
      <w:r w:rsidR="0039638B" w:rsidRPr="00407E16">
        <w:rPr>
          <w:color w:val="000000" w:themeColor="text1"/>
          <w:lang w:val="en-US"/>
        </w:rPr>
        <w:t>)</w:t>
      </w:r>
      <w:r w:rsidRPr="00407E16">
        <w:rPr>
          <w:color w:val="000000" w:themeColor="text1"/>
          <w:lang w:val="mn-MN"/>
        </w:rPr>
        <w:t xml:space="preserve"> . The report will present the results of this work.</w:t>
      </w:r>
    </w:p>
    <w:p w14:paraId="0000000E" w14:textId="4C2429DF" w:rsidR="00130241" w:rsidRPr="00407E16" w:rsidRDefault="00711982" w:rsidP="00407E16">
      <w:pPr>
        <w:pBdr>
          <w:top w:val="nil"/>
          <w:left w:val="nil"/>
          <w:bottom w:val="nil"/>
          <w:right w:val="nil"/>
          <w:between w:val="nil"/>
        </w:pBdr>
        <w:shd w:val="clear" w:color="auto" w:fill="FFFFFF"/>
        <w:ind w:firstLine="397"/>
        <w:jc w:val="center"/>
        <w:rPr>
          <w:color w:val="000000" w:themeColor="text1"/>
          <w:lang w:val="en-US"/>
        </w:rPr>
      </w:pPr>
      <w:r w:rsidRPr="00407E16">
        <w:rPr>
          <w:b/>
          <w:color w:val="000000" w:themeColor="text1"/>
          <w:lang w:val="en-US"/>
        </w:rPr>
        <w:t>References</w:t>
      </w:r>
    </w:p>
    <w:p w14:paraId="2442A3C0" w14:textId="5705AD8B" w:rsidR="00675110" w:rsidRPr="00407E16" w:rsidRDefault="00675110" w:rsidP="00407E16">
      <w:pPr>
        <w:pBdr>
          <w:top w:val="nil"/>
          <w:left w:val="nil"/>
          <w:bottom w:val="nil"/>
          <w:right w:val="nil"/>
          <w:between w:val="nil"/>
        </w:pBdr>
        <w:shd w:val="clear" w:color="auto" w:fill="FFFFFF"/>
        <w:jc w:val="both"/>
        <w:rPr>
          <w:color w:val="000000" w:themeColor="text1"/>
          <w:lang/>
        </w:rPr>
      </w:pPr>
      <w:r w:rsidRPr="00407E16">
        <w:rPr>
          <w:color w:val="000000" w:themeColor="text1"/>
          <w:lang w:val="en-US"/>
        </w:rPr>
        <w:t>1.</w:t>
      </w:r>
      <w:r w:rsidR="009E7BBE" w:rsidRPr="00407E16">
        <w:rPr>
          <w:color w:val="000000" w:themeColor="text1"/>
          <w:lang/>
        </w:rPr>
        <w:t xml:space="preserve">Mayson, S., &amp; Williams, I. (2021, September). Applying a circular economy approach to valorize spent coffee grounds. Resources, Conservation and Recycling, 172, 105659. </w:t>
      </w:r>
      <w:hyperlink r:id="rId6" w:history="1">
        <w:r w:rsidRPr="00407E16">
          <w:rPr>
            <w:rStyle w:val="a9"/>
            <w:color w:val="000000" w:themeColor="text1"/>
            <w:u w:val="none"/>
            <w:lang/>
          </w:rPr>
          <w:t>https://doi.org/10.1016/j.resconrec.2021.105659</w:t>
        </w:r>
      </w:hyperlink>
    </w:p>
    <w:p w14:paraId="481D8F1C" w14:textId="3BC1F684" w:rsidR="00675110" w:rsidRPr="00407E16" w:rsidRDefault="00675110" w:rsidP="00407E16">
      <w:pPr>
        <w:pBdr>
          <w:top w:val="nil"/>
          <w:left w:val="nil"/>
          <w:bottom w:val="nil"/>
          <w:right w:val="nil"/>
          <w:between w:val="nil"/>
        </w:pBdr>
        <w:shd w:val="clear" w:color="auto" w:fill="FFFFFF"/>
        <w:jc w:val="both"/>
        <w:rPr>
          <w:color w:val="000000" w:themeColor="text1"/>
          <w:lang/>
        </w:rPr>
      </w:pPr>
      <w:r w:rsidRPr="00407E16">
        <w:rPr>
          <w:color w:val="000000" w:themeColor="text1"/>
          <w:lang w:val="en-US"/>
        </w:rPr>
        <w:t>2.</w:t>
      </w:r>
      <w:r w:rsidRPr="00407E16">
        <w:rPr>
          <w:color w:val="000000" w:themeColor="text1"/>
          <w:lang/>
        </w:rPr>
        <w:t xml:space="preserve">Iriondo-DeHond, A., Rodríguez Casas, A., &amp; del Castillo, M. D. (2021, October 12). Interest of Coffee Melanoidins as Sustainable Healthier Food Ingredients. Frontiers in Nutrition, 8. </w:t>
      </w:r>
      <w:hyperlink r:id="rId7" w:history="1">
        <w:r w:rsidRPr="00407E16">
          <w:rPr>
            <w:rStyle w:val="a9"/>
            <w:color w:val="000000" w:themeColor="text1"/>
            <w:u w:val="none"/>
            <w:lang/>
          </w:rPr>
          <w:t>https://doi.org/10.3389/fnut.2021.730343</w:t>
        </w:r>
      </w:hyperlink>
    </w:p>
    <w:p w14:paraId="72F54218" w14:textId="7244A969" w:rsidR="00675110" w:rsidRPr="00407E16" w:rsidRDefault="00675110" w:rsidP="00407E16">
      <w:pPr>
        <w:pBdr>
          <w:top w:val="nil"/>
          <w:left w:val="nil"/>
          <w:bottom w:val="nil"/>
          <w:right w:val="nil"/>
          <w:between w:val="nil"/>
        </w:pBdr>
        <w:shd w:val="clear" w:color="auto" w:fill="FFFFFF"/>
        <w:jc w:val="both"/>
        <w:rPr>
          <w:color w:val="000000" w:themeColor="text1"/>
          <w:lang/>
        </w:rPr>
      </w:pPr>
      <w:r w:rsidRPr="00407E16">
        <w:rPr>
          <w:color w:val="000000" w:themeColor="text1"/>
          <w:lang w:val="en-US"/>
        </w:rPr>
        <w:t>3.</w:t>
      </w:r>
      <w:r w:rsidRPr="00407E16">
        <w:rPr>
          <w:color w:val="000000" w:themeColor="text1"/>
          <w:lang/>
        </w:rPr>
        <w:t xml:space="preserve">Feng, J., Berton-Carabin, C. C., Guyot, S., Gacel, A., Fogliano, V., &amp; Schroën, K. (2023, May). Coffee melanoidins as emulsion stabilizers. Food Hydrocolloids, 139, 108522. </w:t>
      </w:r>
      <w:hyperlink r:id="rId8" w:history="1">
        <w:r w:rsidRPr="00407E16">
          <w:rPr>
            <w:rStyle w:val="a9"/>
            <w:color w:val="000000" w:themeColor="text1"/>
            <w:u w:val="none"/>
            <w:lang/>
          </w:rPr>
          <w:t>https://doi.org/10.1016/j.foodhyd.2023.108522</w:t>
        </w:r>
      </w:hyperlink>
    </w:p>
    <w:p w14:paraId="04544C97" w14:textId="385C824A" w:rsidR="00675110" w:rsidRPr="00407E16" w:rsidRDefault="00675110" w:rsidP="00407E16">
      <w:pPr>
        <w:pBdr>
          <w:top w:val="nil"/>
          <w:left w:val="nil"/>
          <w:bottom w:val="nil"/>
          <w:right w:val="nil"/>
          <w:between w:val="nil"/>
        </w:pBdr>
        <w:shd w:val="clear" w:color="auto" w:fill="FFFFFF"/>
        <w:jc w:val="both"/>
        <w:rPr>
          <w:rStyle w:val="a9"/>
          <w:color w:val="000000" w:themeColor="text1"/>
          <w:u w:val="none"/>
          <w:lang/>
        </w:rPr>
      </w:pPr>
      <w:r w:rsidRPr="00407E16">
        <w:rPr>
          <w:color w:val="000000" w:themeColor="text1"/>
          <w:lang w:val="en-US"/>
        </w:rPr>
        <w:t>4.</w:t>
      </w:r>
      <w:r w:rsidR="009E7BBE" w:rsidRPr="00407E16">
        <w:rPr>
          <w:color w:val="000000" w:themeColor="text1"/>
          <w:lang/>
        </w:rPr>
        <w:t xml:space="preserve">YU, J., HU, N., HOU, L., HANG, F., LI, K., &amp; XIE, C. (2023). Extraction methods of melanoidins and its potential as a natural pigment. Food Science and Technology, 43. </w:t>
      </w:r>
      <w:hyperlink r:id="rId9" w:history="1">
        <w:r w:rsidRPr="00407E16">
          <w:rPr>
            <w:rStyle w:val="a9"/>
            <w:color w:val="000000" w:themeColor="text1"/>
            <w:u w:val="none"/>
            <w:lang/>
          </w:rPr>
          <w:t>https://doi.org/10.1590/fst.113322</w:t>
        </w:r>
      </w:hyperlink>
    </w:p>
    <w:sectPr w:rsidR="00675110" w:rsidRPr="00407E16">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00195290">
    <w:abstractNumId w:val="0"/>
  </w:num>
  <w:num w:numId="2" w16cid:durableId="298656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241"/>
    <w:rsid w:val="00063966"/>
    <w:rsid w:val="00086081"/>
    <w:rsid w:val="00101A1C"/>
    <w:rsid w:val="00103657"/>
    <w:rsid w:val="00106375"/>
    <w:rsid w:val="00116478"/>
    <w:rsid w:val="00130241"/>
    <w:rsid w:val="001E61C2"/>
    <w:rsid w:val="001F0493"/>
    <w:rsid w:val="002264EE"/>
    <w:rsid w:val="0023307C"/>
    <w:rsid w:val="002C2A8E"/>
    <w:rsid w:val="0031361E"/>
    <w:rsid w:val="00391C38"/>
    <w:rsid w:val="0039638B"/>
    <w:rsid w:val="003B76D6"/>
    <w:rsid w:val="003E39C6"/>
    <w:rsid w:val="00407E16"/>
    <w:rsid w:val="004A26A3"/>
    <w:rsid w:val="004F0EDF"/>
    <w:rsid w:val="00522BF1"/>
    <w:rsid w:val="00590166"/>
    <w:rsid w:val="005D022B"/>
    <w:rsid w:val="005E5BE9"/>
    <w:rsid w:val="00675110"/>
    <w:rsid w:val="0069427D"/>
    <w:rsid w:val="006F7A19"/>
    <w:rsid w:val="00711982"/>
    <w:rsid w:val="007213E1"/>
    <w:rsid w:val="00775389"/>
    <w:rsid w:val="00797838"/>
    <w:rsid w:val="007C36D8"/>
    <w:rsid w:val="007F2744"/>
    <w:rsid w:val="008742E8"/>
    <w:rsid w:val="008931BE"/>
    <w:rsid w:val="008C67E3"/>
    <w:rsid w:val="00921D45"/>
    <w:rsid w:val="009A66DB"/>
    <w:rsid w:val="009B2F80"/>
    <w:rsid w:val="009B3300"/>
    <w:rsid w:val="009E7BBE"/>
    <w:rsid w:val="009F3380"/>
    <w:rsid w:val="00A02163"/>
    <w:rsid w:val="00A314FE"/>
    <w:rsid w:val="00B5749E"/>
    <w:rsid w:val="00BF36F8"/>
    <w:rsid w:val="00BF4622"/>
    <w:rsid w:val="00C82728"/>
    <w:rsid w:val="00CD00B1"/>
    <w:rsid w:val="00D13892"/>
    <w:rsid w:val="00D22306"/>
    <w:rsid w:val="00D42542"/>
    <w:rsid w:val="00D8121C"/>
    <w:rsid w:val="00DE7BC4"/>
    <w:rsid w:val="00E22189"/>
    <w:rsid w:val="00E74069"/>
    <w:rsid w:val="00EB1F49"/>
    <w:rsid w:val="00F61239"/>
    <w:rsid w:val="00F865B3"/>
    <w:rsid w:val="00FB1509"/>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F466CFF6-BC4D-9043-8BD8-5B9D7398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styleId="aa">
    <w:name w:val="Unresolved Mention"/>
    <w:basedOn w:val="a0"/>
    <w:uiPriority w:val="99"/>
    <w:semiHidden/>
    <w:unhideWhenUsed/>
    <w:rsid w:val="00F865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972179608">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foodhyd.2023.108522" TargetMode="External"/><Relationship Id="rId3" Type="http://schemas.openxmlformats.org/officeDocument/2006/relationships/styles" Target="styles.xml"/><Relationship Id="rId7" Type="http://schemas.openxmlformats.org/officeDocument/2006/relationships/hyperlink" Target="https://doi.org/10.3389/fnut.2021.73034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1016/j.resconrec.2021.105659"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590/fst.1133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4424A-A51E-BA44-A5DC-4EFBCA50A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479</Words>
  <Characters>2733</Characters>
  <Application>Microsoft Office Word</Application>
  <DocSecurity>0</DocSecurity>
  <Lines>22</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Lomonosov MSU</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Иван Chernoukhov</cp:lastModifiedBy>
  <cp:revision>5</cp:revision>
  <cp:lastPrinted>2024-02-14T14:57:00Z</cp:lastPrinted>
  <dcterms:created xsi:type="dcterms:W3CDTF">2024-03-21T13:34:00Z</dcterms:created>
  <dcterms:modified xsi:type="dcterms:W3CDTF">2024-03-21T13:35:00Z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ies>
</file>