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C599" w14:textId="5EEEEF8B" w:rsidR="001D0B9C" w:rsidRDefault="00000000">
      <w:pPr>
        <w:contextualSpacing/>
        <w:jc w:val="center"/>
        <w:rPr>
          <w:b/>
          <w:sz w:val="24"/>
          <w:szCs w:val="24"/>
        </w:rPr>
      </w:pPr>
      <w:r>
        <w:rPr>
          <w:rStyle w:val="a4"/>
          <w:sz w:val="24"/>
          <w:szCs w:val="24"/>
        </w:rPr>
        <w:t>Связь между температурой, ветром и PM2.5 по данным ЦГМ ИДГ РАН</w:t>
      </w:r>
      <w:r w:rsidR="00A75404">
        <w:rPr>
          <w:rStyle w:val="a4"/>
          <w:sz w:val="24"/>
          <w:szCs w:val="24"/>
        </w:rPr>
        <w:br/>
      </w:r>
      <w:r>
        <w:rPr>
          <w:rStyle w:val="a4"/>
          <w:sz w:val="24"/>
          <w:szCs w:val="24"/>
        </w:rPr>
        <w:t>за май 2023 г.</w:t>
      </w:r>
    </w:p>
    <w:p w14:paraId="10D9708D" w14:textId="77777777" w:rsidR="001D0B9C" w:rsidRDefault="00000000">
      <w:pPr>
        <w:pStyle w:val="10"/>
        <w:shd w:val="clear" w:color="auto" w:fill="FFFFFF"/>
        <w:jc w:val="center"/>
        <w:rPr>
          <w:rFonts w:eastAsia="Times New Roman"/>
          <w:b/>
          <w:i/>
          <w:color w:val="000000"/>
          <w:sz w:val="24"/>
          <w:szCs w:val="24"/>
        </w:rPr>
      </w:pPr>
      <w:r>
        <w:rPr>
          <w:rFonts w:eastAsia="Times New Roman"/>
          <w:b/>
          <w:i/>
          <w:color w:val="000000"/>
          <w:sz w:val="24"/>
          <w:szCs w:val="24"/>
        </w:rPr>
        <w:t>Рябова С.А.</w:t>
      </w:r>
      <w:r>
        <w:rPr>
          <w:rFonts w:eastAsia="Times New Roman"/>
          <w:b/>
          <w:i/>
          <w:color w:val="000000"/>
          <w:sz w:val="24"/>
          <w:szCs w:val="24"/>
          <w:vertAlign w:val="superscript"/>
        </w:rPr>
        <w:t>1,2</w:t>
      </w:r>
    </w:p>
    <w:p w14:paraId="00BF8F44" w14:textId="77777777" w:rsidR="001D0B9C" w:rsidRDefault="00000000">
      <w:pPr>
        <w:pStyle w:val="10"/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</w:rPr>
        <w:t>Сотрудник</w:t>
      </w:r>
    </w:p>
    <w:p w14:paraId="4FE7E677" w14:textId="77777777" w:rsidR="001D0B9C" w:rsidRDefault="00000000">
      <w:pPr>
        <w:pStyle w:val="10"/>
        <w:shd w:val="clear" w:color="auto" w:fill="FFFFFF"/>
        <w:jc w:val="center"/>
        <w:rPr>
          <w:rFonts w:eastAsia="Times New Roman"/>
          <w:i/>
          <w:color w:val="000000"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eastAsia="Times New Roman"/>
          <w:i/>
          <w:color w:val="000000"/>
          <w:sz w:val="24"/>
          <w:szCs w:val="24"/>
        </w:rPr>
        <w:t>Институт динамики геосфер имени академика М.А. Садовского Российской академии наук, Москва, Россия</w:t>
      </w:r>
    </w:p>
    <w:p w14:paraId="0E27E327" w14:textId="17301754" w:rsidR="001D0B9C" w:rsidRPr="00EC49FA" w:rsidRDefault="00000000">
      <w:pPr>
        <w:pStyle w:val="10"/>
        <w:shd w:val="clear" w:color="auto" w:fill="FFFFFF"/>
        <w:jc w:val="center"/>
        <w:rPr>
          <w:rFonts w:eastAsia="Times New Roman"/>
          <w:i/>
          <w:color w:val="000000"/>
          <w:sz w:val="24"/>
          <w:szCs w:val="24"/>
        </w:rPr>
      </w:pPr>
      <w:r w:rsidRPr="00EC49FA">
        <w:rPr>
          <w:rFonts w:eastAsia="Times New Roman"/>
          <w:i/>
          <w:color w:val="000000"/>
          <w:sz w:val="24"/>
          <w:szCs w:val="24"/>
          <w:vertAlign w:val="superscript"/>
        </w:rPr>
        <w:t>2</w:t>
      </w:r>
      <w:r w:rsidRPr="00EC49FA">
        <w:rPr>
          <w:rFonts w:eastAsia="Times New Roman"/>
          <w:i/>
          <w:color w:val="000000"/>
          <w:sz w:val="24"/>
          <w:szCs w:val="24"/>
        </w:rPr>
        <w:t>Институт физики Земли им. О.Ю. Шмидта Российской академии наук, Москва, Россия</w:t>
      </w:r>
      <w:r w:rsidR="00EC49FA" w:rsidRPr="00EC49FA">
        <w:rPr>
          <w:rFonts w:eastAsia="Times New Roman"/>
          <w:i/>
          <w:color w:val="000000"/>
          <w:sz w:val="24"/>
          <w:szCs w:val="24"/>
        </w:rPr>
        <w:br/>
      </w:r>
      <w:r w:rsidRPr="00EC49FA">
        <w:rPr>
          <w:rFonts w:eastAsia="Times New Roman"/>
          <w:i/>
          <w:color w:val="000000"/>
          <w:sz w:val="24"/>
          <w:szCs w:val="24"/>
          <w:lang w:val="fr-FR"/>
        </w:rPr>
        <w:t xml:space="preserve">E–mail: </w:t>
      </w:r>
      <w:proofErr w:type="spellStart"/>
      <w:r w:rsidRPr="004348EA">
        <w:rPr>
          <w:rFonts w:eastAsia="Times New Roman"/>
          <w:i/>
          <w:color w:val="000000"/>
          <w:sz w:val="24"/>
          <w:szCs w:val="24"/>
          <w:u w:val="single"/>
          <w:lang w:val="en-US"/>
        </w:rPr>
        <w:t>ryabovasa</w:t>
      </w:r>
      <w:proofErr w:type="spellEnd"/>
      <w:r w:rsidRPr="004348EA">
        <w:rPr>
          <w:rFonts w:eastAsia="Times New Roman"/>
          <w:i/>
          <w:color w:val="000000"/>
          <w:sz w:val="24"/>
          <w:szCs w:val="24"/>
          <w:u w:val="single"/>
        </w:rPr>
        <w:t>@</w:t>
      </w:r>
      <w:r w:rsidRPr="004348EA">
        <w:rPr>
          <w:rFonts w:eastAsia="Times New Roman"/>
          <w:i/>
          <w:color w:val="000000"/>
          <w:sz w:val="24"/>
          <w:szCs w:val="24"/>
          <w:u w:val="single"/>
          <w:lang w:val="en-US"/>
        </w:rPr>
        <w:t>mail</w:t>
      </w:r>
      <w:r w:rsidRPr="004348EA">
        <w:rPr>
          <w:rFonts w:eastAsia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4348EA">
        <w:rPr>
          <w:rFonts w:eastAsia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14:paraId="1926F7CF" w14:textId="77777777" w:rsidR="00EC49FA" w:rsidRPr="004348EA" w:rsidRDefault="00000000" w:rsidP="004348EA">
      <w:pPr>
        <w:pStyle w:val="10"/>
        <w:shd w:val="clear" w:color="auto" w:fill="FFFFFF"/>
        <w:ind w:firstLine="397"/>
        <w:jc w:val="both"/>
        <w:rPr>
          <w:rFonts w:eastAsia="Times New Roman"/>
          <w:iCs/>
          <w:color w:val="000000"/>
          <w:sz w:val="24"/>
          <w:szCs w:val="24"/>
        </w:rPr>
      </w:pPr>
      <w:r w:rsidRPr="004348EA">
        <w:rPr>
          <w:rFonts w:eastAsia="Times New Roman"/>
          <w:iCs/>
          <w:color w:val="000000"/>
          <w:sz w:val="24"/>
          <w:szCs w:val="24"/>
        </w:rPr>
        <w:t xml:space="preserve">В связи со значительно возросшими требованиями к качеству воздуха и исследованиями негативного влияния, которое микрочастицы оказывают на здоровье людей постоянно растет внимание к проблеме загрязнения окружающей среды </w:t>
      </w:r>
      <w:proofErr w:type="spellStart"/>
      <w:r w:rsidRPr="004348EA">
        <w:rPr>
          <w:rFonts w:eastAsia="Times New Roman"/>
          <w:iCs/>
          <w:color w:val="000000"/>
          <w:sz w:val="24"/>
          <w:szCs w:val="24"/>
        </w:rPr>
        <w:t>микродисперсными</w:t>
      </w:r>
      <w:proofErr w:type="spellEnd"/>
      <w:r w:rsidRPr="004348EA">
        <w:rPr>
          <w:rFonts w:eastAsia="Times New Roman"/>
          <w:iCs/>
          <w:color w:val="000000"/>
          <w:sz w:val="24"/>
          <w:szCs w:val="24"/>
        </w:rPr>
        <w:t xml:space="preserve"> частицами [1]. Содержание примесей в приземной атмосфере в значительной степени зависит от метеорологических условий и атмосферных процессов, которые формируют их перенос и распространение [2, 3]. Технологии прогнозирования показателей качества окружающей среды основаны на установленных связях, как с атмосферными процессами, так и метеорологическими условиями [4].</w:t>
      </w:r>
    </w:p>
    <w:p w14:paraId="212F65CD" w14:textId="77777777" w:rsidR="001D0B9C" w:rsidRDefault="00000000">
      <w:pPr>
        <w:pStyle w:val="10"/>
        <w:shd w:val="clear" w:color="auto" w:fill="FFFFFF"/>
        <w:ind w:firstLine="39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Цель настоящей работы заключалась в исследовании зависимостей между метеорологическими параметрами (температурой, ветром) и массовой концентрацией частиц размером 2.5 мкм (PM2.5) в приповерхностном слое Земли на основе данных, полученных в Центре геофизического мониторинга г. Москвы Федерального государственного бюджетного учреждения науки Института динамики геосфер имени академика М.А. Садовского Российской академии наук.</w:t>
      </w:r>
    </w:p>
    <w:p w14:paraId="72047689" w14:textId="77777777" w:rsidR="00EC49FA" w:rsidRDefault="00000000">
      <w:pPr>
        <w:pStyle w:val="10"/>
        <w:shd w:val="clear" w:color="auto" w:fill="FFFFFF"/>
        <w:ind w:firstLine="39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Для обработки и анализа привлекались данные инструментальных наблюдений за вариациями температуры, скалярными скоростями вертикального и горизонтального ветра и массовой концентрации частиц PM2.5 в приземном слое атмосферы за май 2023 г. Метеорологические параметры определялись с помощью автоматизированного измерителя метеорологических величин АМК-04 с дополнительными функциями определения параметров турбулентности атмосферы. Измерение массовой концентрации микрочастиц выполнялось с помощью оригинальной системы на основе аппаратной платформы </w:t>
      </w:r>
      <w:proofErr w:type="spellStart"/>
      <w:r>
        <w:rPr>
          <w:rFonts w:eastAsia="Times New Roman"/>
          <w:color w:val="000000"/>
          <w:sz w:val="24"/>
          <w:szCs w:val="24"/>
        </w:rPr>
        <w:t>Arduion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Uno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и лазерного датчика микрочастиц </w:t>
      </w:r>
      <w:proofErr w:type="spellStart"/>
      <w:r>
        <w:rPr>
          <w:rFonts w:eastAsia="Times New Roman"/>
          <w:color w:val="000000"/>
          <w:sz w:val="24"/>
          <w:szCs w:val="24"/>
        </w:rPr>
        <w:t>Sensirion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SPS30.</w:t>
      </w:r>
    </w:p>
    <w:p w14:paraId="3CE9A9C1" w14:textId="77777777" w:rsidR="00EC49FA" w:rsidRDefault="00000000">
      <w:pPr>
        <w:pStyle w:val="10"/>
        <w:shd w:val="clear" w:color="auto" w:fill="FFFFFF"/>
        <w:ind w:firstLine="3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связи между PM2.5 и изменениями метеорологических параметров (температура, ветер) показал, что наблюдаются: сильная отрицательная корреляция между вариацией температуры воздуха и PM2.5 на лаге 3 часа, сильная отрицательная корреляция между вариацией скалярной скорости вертикального и горизонтального ветра и PM2.5 на лаге 20 мин,</w:t>
      </w:r>
      <w:r>
        <w:t xml:space="preserve"> </w:t>
      </w:r>
      <w:r>
        <w:rPr>
          <w:rFonts w:eastAsia="Times New Roman"/>
          <w:sz w:val="24"/>
          <w:szCs w:val="24"/>
        </w:rPr>
        <w:t>сильная отрицательная корреляция между вариацией скалярной скорости вертикального ветра и PM2.5 на лаге 10 мин.</w:t>
      </w:r>
    </w:p>
    <w:p w14:paraId="7DF7CF2D" w14:textId="77777777" w:rsidR="001D0B9C" w:rsidRDefault="00000000">
      <w:pPr>
        <w:pStyle w:val="10"/>
        <w:shd w:val="clear" w:color="auto" w:fill="FFFFFF"/>
        <w:ind w:firstLine="397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Исследования выполнены в рамках государственного задания ИДГ РАН № 1220329000185-5 "Проявление процессов природного и техногенного происхождения в геофизических полях" и государственного задания ИФЗ РАН.</w:t>
      </w:r>
    </w:p>
    <w:p w14:paraId="26D3DEBF" w14:textId="77777777" w:rsidR="001D0B9C" w:rsidRPr="00A75404" w:rsidRDefault="00000000">
      <w:pPr>
        <w:pStyle w:val="10"/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Литература</w:t>
      </w:r>
    </w:p>
    <w:p w14:paraId="2915005B" w14:textId="77777777" w:rsidR="001D0B9C" w:rsidRDefault="00000000" w:rsidP="00EC49FA">
      <w:pPr>
        <w:shd w:val="clear" w:color="auto" w:fill="FFFFFF"/>
        <w:contextualSpacing/>
        <w:jc w:val="both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 xml:space="preserve">1. </w:t>
      </w:r>
      <w:proofErr w:type="spellStart"/>
      <w:r>
        <w:rPr>
          <w:rFonts w:eastAsia="TimesNewRoman"/>
          <w:sz w:val="24"/>
          <w:szCs w:val="24"/>
        </w:rPr>
        <w:t>Берлянд</w:t>
      </w:r>
      <w:proofErr w:type="spellEnd"/>
      <w:r>
        <w:rPr>
          <w:rFonts w:eastAsia="TimesNewRoman"/>
          <w:sz w:val="24"/>
          <w:szCs w:val="24"/>
        </w:rPr>
        <w:t xml:space="preserve"> М.Е. Прогноз и регулирование загрязнения атмосферы. Л.: Гидрометеоиздат, 1985. 272 с.</w:t>
      </w:r>
    </w:p>
    <w:p w14:paraId="25BB7B07" w14:textId="77777777" w:rsidR="001D0B9C" w:rsidRDefault="00000000" w:rsidP="00EC49FA">
      <w:pPr>
        <w:shd w:val="clear" w:color="auto" w:fill="FFFFFF"/>
        <w:contextualSpacing/>
        <w:jc w:val="both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 xml:space="preserve">2. Вильфанд Р.М., Кирсанов А.А., Ревокатова А.П., Ривин Г.С., Суркова Г.В. Прогноз перемещения и трансформации загрязняющих веществ в атмосфере с помощью модели </w:t>
      </w:r>
      <w:r>
        <w:rPr>
          <w:rFonts w:eastAsia="TimesNewRoman"/>
          <w:sz w:val="24"/>
          <w:szCs w:val="24"/>
          <w:lang w:val="en-US"/>
        </w:rPr>
        <w:t>COSMO</w:t>
      </w:r>
      <w:r>
        <w:rPr>
          <w:rFonts w:eastAsia="TimesNewRoman"/>
          <w:sz w:val="24"/>
          <w:szCs w:val="24"/>
        </w:rPr>
        <w:t>-</w:t>
      </w:r>
      <w:r>
        <w:rPr>
          <w:rFonts w:eastAsia="TimesNewRoman"/>
          <w:sz w:val="24"/>
          <w:szCs w:val="24"/>
          <w:lang w:val="en-US"/>
        </w:rPr>
        <w:t>ART</w:t>
      </w:r>
      <w:r>
        <w:rPr>
          <w:rFonts w:eastAsia="TimesNewRoman"/>
          <w:sz w:val="24"/>
          <w:szCs w:val="24"/>
        </w:rPr>
        <w:t xml:space="preserve"> // Метеорология и гидрология. 2017. № 5. С. 31‒40.</w:t>
      </w:r>
    </w:p>
    <w:p w14:paraId="246B7876" w14:textId="77777777" w:rsidR="001D0B9C" w:rsidRDefault="00000000" w:rsidP="00EC49FA">
      <w:pPr>
        <w:shd w:val="clear" w:color="auto" w:fill="FFFFFF"/>
        <w:contextualSpacing/>
        <w:jc w:val="both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 xml:space="preserve">3. Губанова Д.П., Беликов И.Б., Еланский Н.Ф., Скороход А.И., Чубарова Н.Е. Изменчивость приземной концентрации аэрозолей </w:t>
      </w:r>
      <w:r>
        <w:rPr>
          <w:rFonts w:eastAsia="TimesNewRoman"/>
          <w:sz w:val="24"/>
          <w:szCs w:val="24"/>
          <w:lang w:val="en-US"/>
        </w:rPr>
        <w:t>PM</w:t>
      </w:r>
      <w:r>
        <w:rPr>
          <w:rFonts w:eastAsia="TimesNewRoman"/>
          <w:sz w:val="24"/>
          <w:szCs w:val="24"/>
        </w:rPr>
        <w:t>2,5 в г. Москве по наблюдениям в Метеорологической обсерватории МГУ // Оптика атмосферы и океана. 2017. Т. 30. № 12. С. 1033−1042.</w:t>
      </w:r>
    </w:p>
    <w:p w14:paraId="49F91431" w14:textId="77777777" w:rsidR="001D0B9C" w:rsidRDefault="00000000" w:rsidP="00EC49FA">
      <w:pPr>
        <w:shd w:val="clear" w:color="auto" w:fill="FFFFFF"/>
        <w:contextualSpacing/>
        <w:jc w:val="both"/>
        <w:rPr>
          <w:rFonts w:eastAsia="TimesNewRoman"/>
          <w:sz w:val="24"/>
          <w:szCs w:val="24"/>
          <w:lang w:val="en-US"/>
        </w:rPr>
      </w:pPr>
      <w:r>
        <w:rPr>
          <w:rFonts w:eastAsia="TimesNewRoman"/>
          <w:sz w:val="24"/>
          <w:szCs w:val="24"/>
          <w:lang w:val="en-US"/>
        </w:rPr>
        <w:t>4. Pope C.A., Dockery D.W. Health effects of fine particulate air pollution: lines that connect // Journal of the Air &amp; Waste Management Association. 2006. Vol. 56. No. 6. P. 709–742.</w:t>
      </w:r>
    </w:p>
    <w:sectPr w:rsidR="001D0B9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20"/>
    <w:rsid w:val="00005CBA"/>
    <w:rsid w:val="000616DD"/>
    <w:rsid w:val="000667C6"/>
    <w:rsid w:val="000D278A"/>
    <w:rsid w:val="00120FAC"/>
    <w:rsid w:val="00121A89"/>
    <w:rsid w:val="001922F6"/>
    <w:rsid w:val="001962A6"/>
    <w:rsid w:val="001D0B9C"/>
    <w:rsid w:val="002307E4"/>
    <w:rsid w:val="00240A6E"/>
    <w:rsid w:val="002F373A"/>
    <w:rsid w:val="003247CA"/>
    <w:rsid w:val="00355CEF"/>
    <w:rsid w:val="003A0E95"/>
    <w:rsid w:val="003A3222"/>
    <w:rsid w:val="003E24D2"/>
    <w:rsid w:val="0040667F"/>
    <w:rsid w:val="0041474A"/>
    <w:rsid w:val="004348EA"/>
    <w:rsid w:val="004B33CC"/>
    <w:rsid w:val="00522A92"/>
    <w:rsid w:val="0053039F"/>
    <w:rsid w:val="00532407"/>
    <w:rsid w:val="00552CDB"/>
    <w:rsid w:val="005A410D"/>
    <w:rsid w:val="005B67B4"/>
    <w:rsid w:val="006008A9"/>
    <w:rsid w:val="006841F7"/>
    <w:rsid w:val="006859C7"/>
    <w:rsid w:val="006872AE"/>
    <w:rsid w:val="00687C94"/>
    <w:rsid w:val="006A5BF1"/>
    <w:rsid w:val="006E6168"/>
    <w:rsid w:val="00770BCF"/>
    <w:rsid w:val="00782E3F"/>
    <w:rsid w:val="00785303"/>
    <w:rsid w:val="00794AE3"/>
    <w:rsid w:val="007A2AFF"/>
    <w:rsid w:val="007B5888"/>
    <w:rsid w:val="007D657B"/>
    <w:rsid w:val="007F12E3"/>
    <w:rsid w:val="0085120C"/>
    <w:rsid w:val="00853D75"/>
    <w:rsid w:val="0086545E"/>
    <w:rsid w:val="008E29E9"/>
    <w:rsid w:val="00930E2E"/>
    <w:rsid w:val="00957420"/>
    <w:rsid w:val="009638D6"/>
    <w:rsid w:val="00965850"/>
    <w:rsid w:val="00970983"/>
    <w:rsid w:val="00975B11"/>
    <w:rsid w:val="00985722"/>
    <w:rsid w:val="00995873"/>
    <w:rsid w:val="009A4DB3"/>
    <w:rsid w:val="009B08A6"/>
    <w:rsid w:val="00A75404"/>
    <w:rsid w:val="00AB0D0B"/>
    <w:rsid w:val="00AC3220"/>
    <w:rsid w:val="00AE45A1"/>
    <w:rsid w:val="00AE7B95"/>
    <w:rsid w:val="00BA5B55"/>
    <w:rsid w:val="00BC7BD0"/>
    <w:rsid w:val="00C369F2"/>
    <w:rsid w:val="00C4493D"/>
    <w:rsid w:val="00C77F9A"/>
    <w:rsid w:val="00CC3B93"/>
    <w:rsid w:val="00D47817"/>
    <w:rsid w:val="00D56874"/>
    <w:rsid w:val="00D93FA5"/>
    <w:rsid w:val="00DA6811"/>
    <w:rsid w:val="00DE31FF"/>
    <w:rsid w:val="00DF2108"/>
    <w:rsid w:val="00E71A2E"/>
    <w:rsid w:val="00E73701"/>
    <w:rsid w:val="00E81246"/>
    <w:rsid w:val="00EA43C6"/>
    <w:rsid w:val="00EA6D57"/>
    <w:rsid w:val="00EB174C"/>
    <w:rsid w:val="00EB46D6"/>
    <w:rsid w:val="00EB676A"/>
    <w:rsid w:val="00EC49FA"/>
    <w:rsid w:val="00EE683C"/>
    <w:rsid w:val="00F03ECB"/>
    <w:rsid w:val="00F55623"/>
    <w:rsid w:val="00F704B6"/>
    <w:rsid w:val="00F95B51"/>
    <w:rsid w:val="00FF5694"/>
    <w:rsid w:val="05B6385A"/>
    <w:rsid w:val="100B762C"/>
    <w:rsid w:val="670454C2"/>
    <w:rsid w:val="7CF9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F56D"/>
  <w15:docId w15:val="{B306509F-52F5-4ACF-9E04-FB2AD3FA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Title"/>
    <w:basedOn w:val="10"/>
    <w:next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Normal (Web)"/>
    <w:basedOn w:val="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Subtitle"/>
    <w:basedOn w:val="10"/>
    <w:next w:val="1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  <w:contextualSpacing/>
    </w:pPr>
    <w:rPr>
      <w:rFonts w:eastAsia="Times New Roman"/>
      <w:sz w:val="22"/>
      <w:szCs w:val="22"/>
      <w:lang w:eastAsia="en-US"/>
    </w:rPr>
  </w:style>
  <w:style w:type="paragraph" w:styleId="a8">
    <w:name w:val="No Spacing"/>
    <w:link w:val="a9"/>
    <w:uiPriority w:val="1"/>
    <w:qFormat/>
    <w:rPr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uiPriority w:val="1"/>
    <w:qFormat/>
    <w:rPr>
      <w:rFonts w:cs="Times New Roman"/>
      <w:sz w:val="22"/>
      <w:szCs w:val="22"/>
      <w:lang w:val="en-US" w:eastAsia="en-US" w:bidi="en-US"/>
    </w:rPr>
  </w:style>
  <w:style w:type="paragraph" w:customStyle="1" w:styleId="Style25">
    <w:name w:val="_Style 25"/>
    <w:basedOn w:val="a"/>
    <w:next w:val="a6"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510E4-9903-4F4C-9EE3-FD9FFE40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2868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Алиночка</dc:creator>
  <cp:lastModifiedBy>Иван Chernoukhov</cp:lastModifiedBy>
  <cp:revision>4</cp:revision>
  <dcterms:created xsi:type="dcterms:W3CDTF">2024-03-21T13:20:00Z</dcterms:created>
  <dcterms:modified xsi:type="dcterms:W3CDTF">2024-03-21T13:21:00Z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58F4FA17546F41EBA1FD99697C851AA0_13</vt:lpwstr>
  </property>
</Properties>
</file>