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852" w:rsidRDefault="00652852" w:rsidP="00652852">
      <w:pPr>
        <w:spacing w:after="0" w:line="240" w:lineRule="auto"/>
        <w:jc w:val="center"/>
        <w:rPr>
          <w:rFonts w:ascii="Times New Roman" w:hAnsi="Times New Roman" w:cs="Times New Roman"/>
          <w:b/>
          <w:sz w:val="24"/>
          <w:szCs w:val="24"/>
        </w:rPr>
      </w:pPr>
      <w:r w:rsidRPr="00DA1726">
        <w:rPr>
          <w:rFonts w:ascii="Times New Roman" w:hAnsi="Times New Roman" w:cs="Times New Roman"/>
          <w:b/>
          <w:sz w:val="24"/>
          <w:szCs w:val="24"/>
        </w:rPr>
        <w:t xml:space="preserve">УВЕЛИЧЕНИЕ ОБЪЕМОВ ПРОДАЖ </w:t>
      </w:r>
      <w:bookmarkStart w:id="0" w:name="_GoBack"/>
      <w:bookmarkEnd w:id="0"/>
    </w:p>
    <w:p w:rsidR="00652852" w:rsidRDefault="00652852" w:rsidP="00652852">
      <w:pPr>
        <w:spacing w:after="0" w:line="240" w:lineRule="auto"/>
        <w:jc w:val="center"/>
        <w:rPr>
          <w:rFonts w:ascii="Times New Roman" w:hAnsi="Times New Roman" w:cs="Times New Roman"/>
          <w:b/>
          <w:sz w:val="24"/>
          <w:szCs w:val="24"/>
        </w:rPr>
      </w:pPr>
      <w:r w:rsidRPr="00DA1726">
        <w:rPr>
          <w:rFonts w:ascii="Times New Roman" w:hAnsi="Times New Roman" w:cs="Times New Roman"/>
          <w:b/>
          <w:sz w:val="24"/>
          <w:szCs w:val="24"/>
        </w:rPr>
        <w:t>КАК ИНСТРУМЕНТ ПОВЫШЕНИЯ КОНКУРЕНТОСПОСОБНОСТИ ПРЕДПРИЯТИЯ (НА ПРИМЕРЕ</w:t>
      </w:r>
      <w:r>
        <w:rPr>
          <w:rFonts w:ascii="Times New Roman" w:hAnsi="Times New Roman" w:cs="Times New Roman"/>
          <w:b/>
          <w:sz w:val="24"/>
          <w:szCs w:val="24"/>
        </w:rPr>
        <w:t xml:space="preserve"> </w:t>
      </w:r>
      <w:r w:rsidRPr="00DA1726">
        <w:rPr>
          <w:rFonts w:ascii="Times New Roman" w:hAnsi="Times New Roman" w:cs="Times New Roman"/>
          <w:b/>
          <w:sz w:val="24"/>
          <w:szCs w:val="24"/>
        </w:rPr>
        <w:t>ООО «СМИК»)</w:t>
      </w:r>
      <w:r>
        <w:rPr>
          <w:rFonts w:ascii="Times New Roman" w:hAnsi="Times New Roman" w:cs="Times New Roman"/>
          <w:b/>
          <w:sz w:val="24"/>
          <w:szCs w:val="24"/>
        </w:rPr>
        <w:t xml:space="preserve"> </w:t>
      </w:r>
    </w:p>
    <w:p w:rsidR="00DA1726" w:rsidRDefault="00652852" w:rsidP="00652852">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Верьясов В.В.</w:t>
      </w:r>
    </w:p>
    <w:p w:rsidR="00652852" w:rsidRPr="00652852" w:rsidRDefault="00652852" w:rsidP="00652852">
      <w:pPr>
        <w:spacing w:after="0" w:line="240" w:lineRule="auto"/>
        <w:jc w:val="center"/>
        <w:rPr>
          <w:rFonts w:ascii="Times New Roman" w:hAnsi="Times New Roman" w:cs="Times New Roman"/>
          <w:i/>
          <w:sz w:val="24"/>
          <w:szCs w:val="24"/>
        </w:rPr>
      </w:pPr>
      <w:r w:rsidRPr="00652852">
        <w:rPr>
          <w:rFonts w:ascii="Times New Roman" w:hAnsi="Times New Roman" w:cs="Times New Roman"/>
          <w:i/>
          <w:sz w:val="24"/>
          <w:szCs w:val="24"/>
        </w:rPr>
        <w:t>Студент (бакалавр)</w:t>
      </w:r>
    </w:p>
    <w:p w:rsidR="00652852" w:rsidRPr="009A6BBE" w:rsidRDefault="00652852" w:rsidP="00652852">
      <w:pPr>
        <w:spacing w:after="0" w:line="240" w:lineRule="auto"/>
        <w:jc w:val="center"/>
        <w:rPr>
          <w:rFonts w:ascii="Times New Roman" w:eastAsia="Calibri" w:hAnsi="Times New Roman" w:cs="Times New Roman"/>
          <w:i/>
          <w:sz w:val="24"/>
          <w:szCs w:val="24"/>
        </w:rPr>
      </w:pPr>
      <w:r w:rsidRPr="009A6BBE">
        <w:rPr>
          <w:rFonts w:ascii="Times New Roman" w:eastAsia="Calibri" w:hAnsi="Times New Roman" w:cs="Times New Roman"/>
          <w:i/>
          <w:sz w:val="24"/>
          <w:szCs w:val="24"/>
        </w:rPr>
        <w:t>Хакасский технический институт – филиал СФУ, Абакан, Россия</w:t>
      </w:r>
    </w:p>
    <w:p w:rsidR="00652852" w:rsidRPr="00652852" w:rsidRDefault="00652852" w:rsidP="00652852">
      <w:pPr>
        <w:spacing w:after="0" w:line="240" w:lineRule="auto"/>
        <w:jc w:val="center"/>
        <w:rPr>
          <w:rFonts w:ascii="Times New Roman" w:hAnsi="Times New Roman" w:cs="Times New Roman"/>
          <w:b/>
          <w:i/>
          <w:sz w:val="24"/>
          <w:szCs w:val="24"/>
          <w:lang w:val="en-US"/>
        </w:rPr>
      </w:pPr>
      <w:r w:rsidRPr="009A6BBE">
        <w:rPr>
          <w:rFonts w:ascii="Times New Roman" w:eastAsia="Calibri" w:hAnsi="Times New Roman" w:cs="Times New Roman"/>
          <w:i/>
          <w:sz w:val="24"/>
          <w:szCs w:val="24"/>
          <w:lang w:val="en-US"/>
        </w:rPr>
        <w:t>E-mail:</w:t>
      </w:r>
      <w:r w:rsidRPr="00652852">
        <w:rPr>
          <w:rFonts w:ascii="Times New Roman" w:eastAsia="Calibri" w:hAnsi="Times New Roman" w:cs="Times New Roman"/>
          <w:i/>
          <w:sz w:val="24"/>
          <w:szCs w:val="24"/>
          <w:lang w:val="en-US"/>
        </w:rPr>
        <w:t xml:space="preserve"> vlad_faster@mail.ru</w:t>
      </w:r>
    </w:p>
    <w:p w:rsidR="00B01C1E" w:rsidRPr="00652852" w:rsidRDefault="00B01C1E" w:rsidP="00652852">
      <w:pPr>
        <w:spacing w:after="0" w:line="240" w:lineRule="auto"/>
        <w:ind w:firstLine="397"/>
        <w:rPr>
          <w:rFonts w:ascii="Times New Roman" w:hAnsi="Times New Roman" w:cs="Times New Roman"/>
          <w:sz w:val="12"/>
          <w:szCs w:val="24"/>
          <w:lang w:val="en-US"/>
        </w:rPr>
      </w:pPr>
    </w:p>
    <w:p w:rsidR="00B01C1E" w:rsidRPr="002B307B" w:rsidRDefault="003A45E0" w:rsidP="00652852">
      <w:pPr>
        <w:spacing w:after="0" w:line="240" w:lineRule="auto"/>
        <w:ind w:firstLine="39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Актуальность </w:t>
      </w:r>
      <w:r w:rsidR="008D070F" w:rsidRPr="002B307B">
        <w:rPr>
          <w:rFonts w:ascii="Times New Roman" w:hAnsi="Times New Roman" w:cs="Times New Roman"/>
          <w:sz w:val="24"/>
          <w:szCs w:val="24"/>
          <w:shd w:val="clear" w:color="auto" w:fill="FFFFFF"/>
        </w:rPr>
        <w:t>темы исследования состоит в том, что низкий уровень объема продаж заметно отражается на снижении доходов и конкурентоспособности любой фирмы.</w:t>
      </w:r>
      <w:r w:rsidR="00212F83" w:rsidRPr="002B307B">
        <w:rPr>
          <w:rFonts w:ascii="Times New Roman" w:hAnsi="Times New Roman" w:cs="Times New Roman"/>
          <w:sz w:val="24"/>
          <w:szCs w:val="24"/>
          <w:shd w:val="clear" w:color="auto" w:fill="FFFFFF"/>
        </w:rPr>
        <w:t xml:space="preserve"> </w:t>
      </w:r>
      <w:r w:rsidR="00B01C1E" w:rsidRPr="002B307B">
        <w:rPr>
          <w:rFonts w:ascii="Times New Roman" w:hAnsi="Times New Roman" w:cs="Times New Roman"/>
          <w:sz w:val="24"/>
          <w:szCs w:val="24"/>
        </w:rPr>
        <w:t>В условиях рыночной экономики каждая коммерческая организация стремится к максимизации прибыли с целью дальнейшего своего развития. Как известно, чем выше степень превращения товар или услуг в денежные средства, тем больше средств организация мож</w:t>
      </w:r>
      <w:r>
        <w:rPr>
          <w:rFonts w:ascii="Times New Roman" w:hAnsi="Times New Roman" w:cs="Times New Roman"/>
          <w:sz w:val="24"/>
          <w:szCs w:val="24"/>
        </w:rPr>
        <w:t xml:space="preserve">ет направлять на свое развитие. Основываясь </w:t>
      </w:r>
      <w:r w:rsidR="00B01C1E" w:rsidRPr="002B307B">
        <w:rPr>
          <w:rFonts w:ascii="Times New Roman" w:hAnsi="Times New Roman" w:cs="Times New Roman"/>
          <w:sz w:val="24"/>
          <w:szCs w:val="24"/>
        </w:rPr>
        <w:t>на этих суждениях, следует вывод, что современным организациям необходимо оптимизировать работу с</w:t>
      </w:r>
      <w:r w:rsidR="00FF5867">
        <w:rPr>
          <w:rFonts w:ascii="Times New Roman" w:hAnsi="Times New Roman" w:cs="Times New Roman"/>
          <w:sz w:val="24"/>
          <w:szCs w:val="24"/>
        </w:rPr>
        <w:t>труктуры</w:t>
      </w:r>
      <w:r w:rsidR="00B01C1E" w:rsidRPr="002B307B">
        <w:rPr>
          <w:rFonts w:ascii="Times New Roman" w:hAnsi="Times New Roman" w:cs="Times New Roman"/>
          <w:sz w:val="24"/>
          <w:szCs w:val="24"/>
        </w:rPr>
        <w:t xml:space="preserve"> сбыта продукции так, чтобы оборачиваемость товаров была как можно выше. Продажи, как раз, оказывают прямое влияние на показатель оборачиваемости и насколько профессионально сотрудники отдела продаж подходят к своим обязанностям, настолько можно считать деят</w:t>
      </w:r>
      <w:r w:rsidR="00722564">
        <w:rPr>
          <w:rFonts w:ascii="Times New Roman" w:hAnsi="Times New Roman" w:cs="Times New Roman"/>
          <w:sz w:val="24"/>
          <w:szCs w:val="24"/>
        </w:rPr>
        <w:t>ельность организации эффективной</w:t>
      </w:r>
      <w:r w:rsidR="00B01C1E" w:rsidRPr="002B307B">
        <w:rPr>
          <w:rFonts w:ascii="Times New Roman" w:hAnsi="Times New Roman" w:cs="Times New Roman"/>
          <w:sz w:val="24"/>
          <w:szCs w:val="24"/>
        </w:rPr>
        <w:t>.</w:t>
      </w:r>
    </w:p>
    <w:p w:rsidR="00B01C1E" w:rsidRPr="002B307B" w:rsidRDefault="00B01C1E" w:rsidP="00652852">
      <w:pPr>
        <w:spacing w:after="0" w:line="240" w:lineRule="auto"/>
        <w:ind w:firstLine="397"/>
        <w:jc w:val="both"/>
        <w:rPr>
          <w:rFonts w:ascii="Times New Roman" w:hAnsi="Times New Roman" w:cs="Times New Roman"/>
          <w:sz w:val="24"/>
          <w:szCs w:val="24"/>
        </w:rPr>
      </w:pPr>
      <w:r w:rsidRPr="002B307B">
        <w:rPr>
          <w:rFonts w:ascii="Times New Roman" w:hAnsi="Times New Roman" w:cs="Times New Roman"/>
          <w:sz w:val="24"/>
          <w:szCs w:val="24"/>
        </w:rPr>
        <w:t xml:space="preserve">Следует отметить, что коммерческим организациям следует усовершенствовать свои методы и подходы к продажам для достижения необходимого уровня прибыли в сложившихся экономико-политических условиях. Вследствие этого во главу угла встают эффективные методы продаж как инструмент эффективного функционирования коммерческих организаций. Основной целью любого коммерческого предприятия является получение прибыли. Поэтому каждый руководитель старается получить как можно больше положительного результата из деятельности своей компании – высокая прибыль, уменьшение затрат, увеличение потребителей и большую долю на рынке. </w:t>
      </w:r>
      <w:r w:rsidRPr="002B307B">
        <w:rPr>
          <w:rFonts w:ascii="Times New Roman" w:hAnsi="Times New Roman" w:cs="Times New Roman"/>
          <w:bCs/>
          <w:sz w:val="24"/>
          <w:szCs w:val="24"/>
          <w:shd w:val="clear" w:color="auto" w:fill="FFFFFF"/>
        </w:rPr>
        <w:t>Увеличение</w:t>
      </w:r>
      <w:r w:rsidR="002B307B">
        <w:rPr>
          <w:rFonts w:ascii="Times New Roman" w:hAnsi="Times New Roman" w:cs="Times New Roman"/>
          <w:sz w:val="24"/>
          <w:szCs w:val="24"/>
          <w:shd w:val="clear" w:color="auto" w:fill="FFFFFF"/>
        </w:rPr>
        <w:t xml:space="preserve"> </w:t>
      </w:r>
      <w:r w:rsidRPr="002B307B">
        <w:rPr>
          <w:rFonts w:ascii="Times New Roman" w:hAnsi="Times New Roman" w:cs="Times New Roman"/>
          <w:bCs/>
          <w:sz w:val="24"/>
          <w:szCs w:val="24"/>
          <w:shd w:val="clear" w:color="auto" w:fill="FFFFFF"/>
        </w:rPr>
        <w:t>продаж</w:t>
      </w:r>
      <w:r w:rsidR="003A45E0">
        <w:rPr>
          <w:rFonts w:ascii="Times New Roman" w:hAnsi="Times New Roman" w:cs="Times New Roman"/>
          <w:bCs/>
          <w:sz w:val="24"/>
          <w:szCs w:val="24"/>
          <w:shd w:val="clear" w:color="auto" w:fill="FFFFFF"/>
          <w:lang w:val="en-US"/>
        </w:rPr>
        <w:t xml:space="preserve"> </w:t>
      </w:r>
      <w:r w:rsidRPr="002B307B">
        <w:rPr>
          <w:rFonts w:ascii="Times New Roman" w:hAnsi="Times New Roman" w:cs="Times New Roman"/>
          <w:sz w:val="24"/>
          <w:szCs w:val="24"/>
          <w:shd w:val="clear" w:color="auto" w:fill="FFFFFF"/>
        </w:rPr>
        <w:t>–</w:t>
      </w:r>
      <w:r w:rsidR="003A45E0">
        <w:rPr>
          <w:rFonts w:ascii="Times New Roman" w:hAnsi="Times New Roman" w:cs="Times New Roman"/>
          <w:sz w:val="24"/>
          <w:szCs w:val="24"/>
          <w:shd w:val="clear" w:color="auto" w:fill="FFFFFF"/>
          <w:lang w:val="en-US"/>
        </w:rPr>
        <w:t xml:space="preserve"> </w:t>
      </w:r>
      <w:r w:rsidRPr="002B307B">
        <w:rPr>
          <w:rFonts w:ascii="Times New Roman" w:hAnsi="Times New Roman" w:cs="Times New Roman"/>
          <w:sz w:val="24"/>
          <w:szCs w:val="24"/>
          <w:shd w:val="clear" w:color="auto" w:fill="FFFFFF"/>
        </w:rPr>
        <w:t>это повышение</w:t>
      </w:r>
      <w:r w:rsidR="003A45E0">
        <w:rPr>
          <w:rFonts w:ascii="Times New Roman" w:hAnsi="Times New Roman" w:cs="Times New Roman"/>
          <w:sz w:val="24"/>
          <w:szCs w:val="24"/>
          <w:shd w:val="clear" w:color="auto" w:fill="FFFFFF"/>
        </w:rPr>
        <w:t xml:space="preserve"> </w:t>
      </w:r>
      <w:r w:rsidRPr="002B307B">
        <w:rPr>
          <w:rFonts w:ascii="Times New Roman" w:hAnsi="Times New Roman" w:cs="Times New Roman"/>
          <w:sz w:val="24"/>
          <w:szCs w:val="24"/>
          <w:shd w:val="clear" w:color="auto" w:fill="FFFFFF"/>
        </w:rPr>
        <w:t>рентабельности</w:t>
      </w:r>
      <w:r w:rsidR="003A45E0">
        <w:rPr>
          <w:rFonts w:ascii="Times New Roman" w:hAnsi="Times New Roman" w:cs="Times New Roman"/>
          <w:sz w:val="24"/>
          <w:szCs w:val="24"/>
          <w:shd w:val="clear" w:color="auto" w:fill="FFFFFF"/>
        </w:rPr>
        <w:t xml:space="preserve"> </w:t>
      </w:r>
      <w:r w:rsidRPr="002B307B">
        <w:rPr>
          <w:rFonts w:ascii="Times New Roman" w:hAnsi="Times New Roman" w:cs="Times New Roman"/>
          <w:bCs/>
          <w:sz w:val="24"/>
          <w:szCs w:val="24"/>
          <w:shd w:val="clear" w:color="auto" w:fill="FFFFFF"/>
        </w:rPr>
        <w:t>любого предприятия</w:t>
      </w:r>
      <w:r w:rsidRPr="002B307B">
        <w:rPr>
          <w:rFonts w:ascii="Times New Roman" w:hAnsi="Times New Roman" w:cs="Times New Roman"/>
          <w:sz w:val="24"/>
          <w:szCs w:val="24"/>
          <w:shd w:val="clear" w:color="auto" w:fill="FFFFFF"/>
        </w:rPr>
        <w:t>.</w:t>
      </w:r>
    </w:p>
    <w:p w:rsidR="00B01C1E" w:rsidRPr="002B307B" w:rsidRDefault="00B01C1E" w:rsidP="00652852">
      <w:pPr>
        <w:spacing w:after="0" w:line="240" w:lineRule="auto"/>
        <w:ind w:firstLine="397"/>
        <w:jc w:val="both"/>
        <w:rPr>
          <w:rFonts w:ascii="Times New Roman" w:hAnsi="Times New Roman" w:cs="Times New Roman"/>
          <w:sz w:val="24"/>
          <w:szCs w:val="24"/>
        </w:rPr>
      </w:pPr>
      <w:r w:rsidRPr="002B307B">
        <w:rPr>
          <w:rFonts w:ascii="Times New Roman" w:hAnsi="Times New Roman" w:cs="Times New Roman"/>
          <w:sz w:val="24"/>
          <w:szCs w:val="24"/>
        </w:rPr>
        <w:t xml:space="preserve">В зарубежной и отечественной литературе выделяют различные методы продаж. Например, зарубежный автор Нил Рэкхем, исследователь продаж и проблем маркетинга, является разработчиком техники продаж по методу </w:t>
      </w:r>
      <w:r w:rsidRPr="002B307B">
        <w:rPr>
          <w:rFonts w:ascii="Times New Roman" w:hAnsi="Times New Roman" w:cs="Times New Roman"/>
          <w:sz w:val="24"/>
          <w:szCs w:val="24"/>
          <w:lang w:val="en-US"/>
        </w:rPr>
        <w:t>SPIN</w:t>
      </w:r>
      <w:r w:rsidRPr="002B307B">
        <w:rPr>
          <w:rFonts w:ascii="Times New Roman" w:hAnsi="Times New Roman" w:cs="Times New Roman"/>
          <w:sz w:val="24"/>
          <w:szCs w:val="24"/>
        </w:rPr>
        <w:t>. Данный метод предполагает работу с крупными продажами, так как они имеют свои особенности, влияющие на вос</w:t>
      </w:r>
      <w:r w:rsidR="00722564">
        <w:rPr>
          <w:rFonts w:ascii="Times New Roman" w:hAnsi="Times New Roman" w:cs="Times New Roman"/>
          <w:sz w:val="24"/>
          <w:szCs w:val="24"/>
        </w:rPr>
        <w:t>приятие и поведение покупателей</w:t>
      </w:r>
      <w:r w:rsidRPr="002B307B">
        <w:rPr>
          <w:rFonts w:ascii="Times New Roman" w:hAnsi="Times New Roman" w:cs="Times New Roman"/>
          <w:sz w:val="24"/>
          <w:szCs w:val="24"/>
        </w:rPr>
        <w:t xml:space="preserve"> [</w:t>
      </w:r>
      <w:r w:rsidR="003A45E0">
        <w:rPr>
          <w:rFonts w:ascii="Times New Roman" w:hAnsi="Times New Roman" w:cs="Times New Roman"/>
          <w:sz w:val="24"/>
          <w:szCs w:val="24"/>
        </w:rPr>
        <w:t>1</w:t>
      </w:r>
      <w:r w:rsidR="00722564">
        <w:rPr>
          <w:rFonts w:ascii="Times New Roman" w:hAnsi="Times New Roman" w:cs="Times New Roman"/>
          <w:sz w:val="24"/>
          <w:szCs w:val="24"/>
        </w:rPr>
        <w:t>]</w:t>
      </w:r>
      <w:r w:rsidR="00722564" w:rsidRPr="00722564">
        <w:rPr>
          <w:rFonts w:ascii="Times New Roman" w:hAnsi="Times New Roman" w:cs="Times New Roman"/>
          <w:sz w:val="24"/>
          <w:szCs w:val="24"/>
        </w:rPr>
        <w:t>.</w:t>
      </w:r>
      <w:r w:rsidR="002B307B">
        <w:rPr>
          <w:rFonts w:ascii="Times New Roman" w:hAnsi="Times New Roman" w:cs="Times New Roman"/>
          <w:sz w:val="24"/>
          <w:szCs w:val="24"/>
        </w:rPr>
        <w:t xml:space="preserve"> </w:t>
      </w:r>
      <w:r w:rsidRPr="002B307B">
        <w:rPr>
          <w:rFonts w:ascii="Times New Roman" w:hAnsi="Times New Roman" w:cs="Times New Roman"/>
          <w:spacing w:val="2"/>
          <w:sz w:val="24"/>
          <w:szCs w:val="24"/>
          <w:shd w:val="clear" w:color="auto" w:fill="FFFFFF"/>
        </w:rPr>
        <w:t>Прочитав и проанализировав способы, методы и различные принципы продаж, можно сделать вывод, что зарубежные авторы нацелены на создание и внедрение чего-то нового, а российский автор, основываясь на уже разработанных методах, пишет какими правилами и принципами нужно пользоваться, чтобы методы продаж работали в России.</w:t>
      </w:r>
    </w:p>
    <w:p w:rsidR="00B01C1E" w:rsidRPr="002B307B" w:rsidRDefault="00B01C1E" w:rsidP="00652852">
      <w:pPr>
        <w:shd w:val="clear" w:color="auto" w:fill="FFFFFF"/>
        <w:spacing w:after="0" w:line="240" w:lineRule="auto"/>
        <w:ind w:firstLine="397"/>
        <w:jc w:val="both"/>
        <w:rPr>
          <w:rFonts w:ascii="Times New Roman" w:hAnsi="Times New Roman" w:cs="Times New Roman"/>
          <w:sz w:val="24"/>
          <w:szCs w:val="24"/>
        </w:rPr>
      </w:pPr>
      <w:r w:rsidRPr="002B307B">
        <w:rPr>
          <w:rFonts w:ascii="Times New Roman" w:hAnsi="Times New Roman" w:cs="Times New Roman"/>
          <w:sz w:val="24"/>
          <w:szCs w:val="24"/>
        </w:rPr>
        <w:t>Необходимо помнить, что продажи, также как и любой процесс, подчиняются правилам менеджмента и каждое дейс</w:t>
      </w:r>
      <w:r w:rsidR="00722564">
        <w:rPr>
          <w:rFonts w:ascii="Times New Roman" w:hAnsi="Times New Roman" w:cs="Times New Roman"/>
          <w:sz w:val="24"/>
          <w:szCs w:val="24"/>
        </w:rPr>
        <w:t>твие или принятие решения должно</w:t>
      </w:r>
      <w:r w:rsidRPr="002B307B">
        <w:rPr>
          <w:rFonts w:ascii="Times New Roman" w:hAnsi="Times New Roman" w:cs="Times New Roman"/>
          <w:sz w:val="24"/>
          <w:szCs w:val="24"/>
        </w:rPr>
        <w:t xml:space="preserve"> начинаться с анализа состояния текущей среды и а</w:t>
      </w:r>
      <w:r w:rsidR="00FF5867">
        <w:rPr>
          <w:rFonts w:ascii="Times New Roman" w:hAnsi="Times New Roman" w:cs="Times New Roman"/>
          <w:sz w:val="24"/>
          <w:szCs w:val="24"/>
        </w:rPr>
        <w:t xml:space="preserve">нализом после принятия решения </w:t>
      </w:r>
      <w:r w:rsidR="00FF5867" w:rsidRPr="00FF5867">
        <w:rPr>
          <w:rFonts w:ascii="Times New Roman" w:hAnsi="Times New Roman" w:cs="Times New Roman"/>
          <w:sz w:val="24"/>
          <w:szCs w:val="24"/>
        </w:rPr>
        <w:t xml:space="preserve">[1]. </w:t>
      </w:r>
      <w:r w:rsidRPr="002B307B">
        <w:rPr>
          <w:rFonts w:ascii="Times New Roman" w:hAnsi="Times New Roman" w:cs="Times New Roman"/>
          <w:sz w:val="24"/>
          <w:szCs w:val="24"/>
        </w:rPr>
        <w:t>Данный анализ необходим для определения верно ли было принято решение, правильно ли предсказаны последствия данного решения. То же самое должно происходить в процессе продажи товара клиенту, то есть сначала необходимо проанализировать его потребность и готовность продавца ее удовлетворить. Также необходимо анализировать какие методы лучше всего использовать тем или иным типом клиента, а также оценивать их эффективность после про</w:t>
      </w:r>
      <w:r w:rsidR="00722564">
        <w:rPr>
          <w:rFonts w:ascii="Times New Roman" w:hAnsi="Times New Roman" w:cs="Times New Roman"/>
          <w:sz w:val="24"/>
          <w:szCs w:val="24"/>
        </w:rPr>
        <w:t xml:space="preserve">ведения переговоров или отгрузки </w:t>
      </w:r>
      <w:r w:rsidRPr="002B307B">
        <w:rPr>
          <w:rFonts w:ascii="Times New Roman" w:hAnsi="Times New Roman" w:cs="Times New Roman"/>
          <w:sz w:val="24"/>
          <w:szCs w:val="24"/>
        </w:rPr>
        <w:t>[3].</w:t>
      </w:r>
    </w:p>
    <w:p w:rsidR="00B01C1E" w:rsidRPr="00FF5867" w:rsidRDefault="00B01C1E" w:rsidP="00652852">
      <w:pPr>
        <w:pStyle w:val="a4"/>
        <w:shd w:val="clear" w:color="auto" w:fill="FFFFFF"/>
        <w:spacing w:before="0" w:beforeAutospacing="0" w:after="0" w:afterAutospacing="0"/>
        <w:ind w:firstLine="397"/>
        <w:jc w:val="both"/>
        <w:textAlignment w:val="baseline"/>
      </w:pPr>
      <w:r w:rsidRPr="002B307B">
        <w:t>Процесс продаж — это повторяющийся набор шагов, которые отдел продаж предпринимает, чтобы конвертировать потенциального клиента в действительного покупа</w:t>
      </w:r>
      <w:r w:rsidR="00FF5867">
        <w:t xml:space="preserve">теля </w:t>
      </w:r>
      <w:r w:rsidR="00FF5867" w:rsidRPr="002B307B">
        <w:t>[</w:t>
      </w:r>
      <w:r w:rsidR="00FF5867">
        <w:t>2</w:t>
      </w:r>
      <w:r w:rsidR="00FF5867" w:rsidRPr="002B307B">
        <w:t>].</w:t>
      </w:r>
      <w:r w:rsidR="00FF5867">
        <w:t xml:space="preserve"> </w:t>
      </w:r>
      <w:r w:rsidRPr="002B307B">
        <w:t xml:space="preserve">Важно понимать различия между процессом продаж и методологией продаж. Хотя они тесно связаны, это две разные вещи. Процесс продаж представляет собой конкретный набор </w:t>
      </w:r>
      <w:r w:rsidR="00722564">
        <w:t>действий, которые отдел продаж</w:t>
      </w:r>
      <w:r w:rsidRPr="002B307B">
        <w:t xml:space="preserve"> выполняет, чтобы закрыть нового клиента. Методология продаж — это теоретическая основа того, как должен осуществляться процесс продаж и как он будет спос</w:t>
      </w:r>
      <w:r w:rsidR="00FF5867">
        <w:t xml:space="preserve">обствовать росту вашего бизнеса </w:t>
      </w:r>
      <w:r w:rsidR="00FF5867" w:rsidRPr="002B307B">
        <w:t>[</w:t>
      </w:r>
      <w:r w:rsidR="00FF5867">
        <w:t>1</w:t>
      </w:r>
      <w:r w:rsidR="00FF5867" w:rsidRPr="002B307B">
        <w:t>]</w:t>
      </w:r>
      <w:r w:rsidR="00FF5867" w:rsidRPr="00FF5867">
        <w:t>.</w:t>
      </w:r>
    </w:p>
    <w:p w:rsidR="00370825" w:rsidRPr="002B307B" w:rsidRDefault="00370825" w:rsidP="00652852">
      <w:pPr>
        <w:pStyle w:val="a6"/>
        <w:ind w:firstLine="397"/>
        <w:jc w:val="both"/>
        <w:rPr>
          <w:rFonts w:ascii="Times New Roman" w:hAnsi="Times New Roman" w:cs="Times New Roman"/>
          <w:sz w:val="24"/>
          <w:szCs w:val="24"/>
          <w:shd w:val="clear" w:color="auto" w:fill="FFFFFF"/>
        </w:rPr>
      </w:pPr>
      <w:r w:rsidRPr="002B307B">
        <w:rPr>
          <w:rFonts w:ascii="Times New Roman" w:hAnsi="Times New Roman" w:cs="Times New Roman"/>
          <w:sz w:val="24"/>
          <w:szCs w:val="24"/>
          <w:shd w:val="clear" w:color="auto" w:fill="FFFFFF"/>
        </w:rPr>
        <w:lastRenderedPageBreak/>
        <w:t>В теоретических положениях исследования были рассмотрены современные методы продаж, нововведения в области продаж и риски их использования. Одно из описанных нововведений</w:t>
      </w:r>
      <w:r w:rsidR="00722564" w:rsidRPr="00722564">
        <w:rPr>
          <w:rFonts w:ascii="Times New Roman" w:hAnsi="Times New Roman" w:cs="Times New Roman"/>
          <w:sz w:val="24"/>
          <w:szCs w:val="24"/>
          <w:shd w:val="clear" w:color="auto" w:fill="FFFFFF"/>
        </w:rPr>
        <w:t>,</w:t>
      </w:r>
      <w:r w:rsidRPr="002B307B">
        <w:rPr>
          <w:rFonts w:ascii="Times New Roman" w:hAnsi="Times New Roman" w:cs="Times New Roman"/>
          <w:sz w:val="24"/>
          <w:szCs w:val="24"/>
          <w:shd w:val="clear" w:color="auto" w:fill="FFFFFF"/>
        </w:rPr>
        <w:t xml:space="preserve"> описанное в теории</w:t>
      </w:r>
      <w:r w:rsidR="00722564" w:rsidRPr="00722564">
        <w:rPr>
          <w:rFonts w:ascii="Times New Roman" w:hAnsi="Times New Roman" w:cs="Times New Roman"/>
          <w:sz w:val="24"/>
          <w:szCs w:val="24"/>
          <w:shd w:val="clear" w:color="auto" w:fill="FFFFFF"/>
        </w:rPr>
        <w:t>,</w:t>
      </w:r>
      <w:r w:rsidR="00722564">
        <w:rPr>
          <w:rFonts w:ascii="Times New Roman" w:hAnsi="Times New Roman" w:cs="Times New Roman"/>
          <w:sz w:val="24"/>
          <w:szCs w:val="24"/>
          <w:shd w:val="clear" w:color="auto" w:fill="FFFFFF"/>
        </w:rPr>
        <w:t xml:space="preserve"> было апробировано</w:t>
      </w:r>
      <w:r w:rsidRPr="002B307B">
        <w:rPr>
          <w:rFonts w:ascii="Times New Roman" w:hAnsi="Times New Roman" w:cs="Times New Roman"/>
          <w:sz w:val="24"/>
          <w:szCs w:val="24"/>
          <w:shd w:val="clear" w:color="auto" w:fill="FFFFFF"/>
        </w:rPr>
        <w:t xml:space="preserve"> в практических исследованиях на  предприятии Респ</w:t>
      </w:r>
      <w:r w:rsidR="00722564">
        <w:rPr>
          <w:rFonts w:ascii="Times New Roman" w:hAnsi="Times New Roman" w:cs="Times New Roman"/>
          <w:sz w:val="24"/>
          <w:szCs w:val="24"/>
          <w:shd w:val="clear" w:color="auto" w:fill="FFFFFF"/>
        </w:rPr>
        <w:t>ублики Хакасия, как используемые</w:t>
      </w:r>
      <w:r w:rsidRPr="002B307B">
        <w:rPr>
          <w:rFonts w:ascii="Times New Roman" w:hAnsi="Times New Roman" w:cs="Times New Roman"/>
          <w:sz w:val="24"/>
          <w:szCs w:val="24"/>
          <w:shd w:val="clear" w:color="auto" w:fill="FFFFFF"/>
        </w:rPr>
        <w:t xml:space="preserve"> мероприятия для увеличения объемов продаж.</w:t>
      </w:r>
    </w:p>
    <w:p w:rsidR="00370825" w:rsidRPr="002B307B" w:rsidRDefault="00370825" w:rsidP="00652852">
      <w:pPr>
        <w:pStyle w:val="a6"/>
        <w:ind w:firstLine="397"/>
        <w:jc w:val="both"/>
        <w:rPr>
          <w:rFonts w:ascii="Times New Roman" w:hAnsi="Times New Roman" w:cs="Times New Roman"/>
          <w:sz w:val="24"/>
          <w:szCs w:val="24"/>
        </w:rPr>
      </w:pPr>
      <w:r w:rsidRPr="002B307B">
        <w:rPr>
          <w:rFonts w:ascii="Times New Roman" w:hAnsi="Times New Roman" w:cs="Times New Roman"/>
          <w:sz w:val="24"/>
          <w:szCs w:val="24"/>
        </w:rPr>
        <w:t>Проведя анализ финансово-хозяйственной деятельности ООО «СМИК», можно сделать вывод, что предприятие хорошо держится на рынке среди конкурентных предприятий. ООО «СМИК» относительно молодое предприятие, но уже зарекомендовало себя на рынке Республики Хакасии. Предприятие имеет стабильные финансовые показатели, имеет абсолютный тип финансовой устойчивости, но при этом не способно рассчитываться по текущим обязательствам. Для этого предприятию необходимо увеличить объем продаж.</w:t>
      </w:r>
    </w:p>
    <w:p w:rsidR="00370825" w:rsidRPr="002B307B" w:rsidRDefault="00370825" w:rsidP="00652852">
      <w:pPr>
        <w:pStyle w:val="a6"/>
        <w:ind w:firstLine="397"/>
        <w:jc w:val="both"/>
        <w:rPr>
          <w:rFonts w:ascii="Times New Roman" w:hAnsi="Times New Roman" w:cs="Times New Roman"/>
          <w:sz w:val="24"/>
          <w:szCs w:val="24"/>
        </w:rPr>
      </w:pPr>
      <w:r w:rsidRPr="002B307B">
        <w:rPr>
          <w:rFonts w:ascii="Times New Roman" w:hAnsi="Times New Roman" w:cs="Times New Roman"/>
          <w:sz w:val="24"/>
          <w:szCs w:val="24"/>
        </w:rPr>
        <w:t xml:space="preserve">Для увеличения объемов продаж было предложено мероприятие с использованием тарифной сетки.  Проведя небольшой анализ, можно сказать, что предприятие сразу увеличит базу своих клиентов и выйдет на новый уровень в развитии компании, сможет конкурировать на рынке не только Сибирского Федерального округа, но и на рынке Российской Федерации, а также значительно сможет увеличить свою прибыль. </w:t>
      </w:r>
    </w:p>
    <w:p w:rsidR="00370825" w:rsidRPr="002B307B" w:rsidRDefault="00370825" w:rsidP="00652852">
      <w:pPr>
        <w:pStyle w:val="a6"/>
        <w:ind w:firstLine="397"/>
        <w:jc w:val="both"/>
        <w:rPr>
          <w:rFonts w:ascii="Times New Roman" w:hAnsi="Times New Roman" w:cs="Times New Roman"/>
          <w:sz w:val="24"/>
          <w:szCs w:val="24"/>
        </w:rPr>
      </w:pPr>
      <w:r w:rsidRPr="002B307B">
        <w:rPr>
          <w:rFonts w:ascii="Times New Roman" w:hAnsi="Times New Roman" w:cs="Times New Roman"/>
          <w:sz w:val="24"/>
          <w:szCs w:val="24"/>
        </w:rPr>
        <w:t>Покупатели продукции ООО «СМИК» всегда могут быть уверены, что получат качественный товар, ведь его производство основано на новых технологиях и всех принятых стандартах качества.</w:t>
      </w:r>
    </w:p>
    <w:p w:rsidR="00370825" w:rsidRDefault="00370825" w:rsidP="00652852">
      <w:pPr>
        <w:pStyle w:val="a6"/>
        <w:ind w:firstLine="397"/>
        <w:jc w:val="both"/>
        <w:rPr>
          <w:rFonts w:ascii="Times New Roman" w:hAnsi="Times New Roman" w:cs="Times New Roman"/>
          <w:sz w:val="24"/>
          <w:szCs w:val="24"/>
          <w:shd w:val="clear" w:color="auto" w:fill="FFFFFF"/>
        </w:rPr>
      </w:pPr>
      <w:r w:rsidRPr="002B307B">
        <w:rPr>
          <w:rFonts w:ascii="Times New Roman" w:hAnsi="Times New Roman" w:cs="Times New Roman"/>
          <w:sz w:val="24"/>
          <w:szCs w:val="24"/>
          <w:shd w:val="clear" w:color="auto" w:fill="FFFFFF"/>
        </w:rPr>
        <w:t>В ООО «СМИК» уделяется должное внимание охране труда и технике безопасности. За охрану труда и технику безопасности всех видов опасностей отвечает отдельно нанятая организация – ООО «Авангард». Эргономика и микроклимат в целом соответствуют нормативным значениям и способствуют увеличению производительности труда сотрудников. Электромагнитное излучение минимально. Тщательно соблюдается электробезопасность и пожаробезопасность. Рабочие зоны четко распределены. В качестве рекомендаций можно предложить создание правил поведения сотрудников при пожарной ситуации, правил работы с компьютерами и другим</w:t>
      </w:r>
      <w:r w:rsidR="003A45E0" w:rsidRPr="003A45E0">
        <w:rPr>
          <w:rFonts w:ascii="Times New Roman" w:hAnsi="Times New Roman" w:cs="Times New Roman"/>
          <w:sz w:val="24"/>
          <w:szCs w:val="24"/>
          <w:shd w:val="clear" w:color="auto" w:fill="FFFFFF"/>
        </w:rPr>
        <w:t xml:space="preserve"> </w:t>
      </w:r>
      <w:r w:rsidRPr="002B307B">
        <w:rPr>
          <w:rFonts w:ascii="Times New Roman" w:hAnsi="Times New Roman" w:cs="Times New Roman"/>
          <w:sz w:val="24"/>
          <w:szCs w:val="24"/>
          <w:shd w:val="clear" w:color="auto" w:fill="FFFFFF"/>
        </w:rPr>
        <w:t>производственным и непроизводственным оборудованием, которые будут способствовать улучшению охраны труда.</w:t>
      </w:r>
    </w:p>
    <w:p w:rsidR="00652852" w:rsidRPr="00652852" w:rsidRDefault="00652852" w:rsidP="00652852">
      <w:pPr>
        <w:pStyle w:val="a6"/>
        <w:ind w:firstLine="397"/>
        <w:jc w:val="both"/>
        <w:rPr>
          <w:rFonts w:ascii="Times New Roman" w:hAnsi="Times New Roman" w:cs="Times New Roman"/>
          <w:sz w:val="12"/>
          <w:szCs w:val="24"/>
          <w:shd w:val="clear" w:color="auto" w:fill="FFFFFF"/>
        </w:rPr>
      </w:pPr>
    </w:p>
    <w:p w:rsidR="00652852" w:rsidRPr="00652852" w:rsidRDefault="00652852" w:rsidP="00652852">
      <w:pPr>
        <w:pStyle w:val="a6"/>
        <w:jc w:val="center"/>
        <w:rPr>
          <w:rFonts w:ascii="Times New Roman" w:hAnsi="Times New Roman" w:cs="Times New Roman"/>
          <w:b/>
          <w:sz w:val="24"/>
          <w:szCs w:val="24"/>
          <w:shd w:val="clear" w:color="auto" w:fill="FFFFFF"/>
        </w:rPr>
      </w:pPr>
      <w:r w:rsidRPr="00652852">
        <w:rPr>
          <w:rFonts w:ascii="Times New Roman" w:hAnsi="Times New Roman" w:cs="Times New Roman"/>
          <w:b/>
          <w:sz w:val="24"/>
          <w:szCs w:val="24"/>
          <w:shd w:val="clear" w:color="auto" w:fill="FFFFFF"/>
        </w:rPr>
        <w:t>Литература</w:t>
      </w:r>
    </w:p>
    <w:p w:rsidR="00652852" w:rsidRPr="00652852" w:rsidRDefault="00652852" w:rsidP="00652852">
      <w:pPr>
        <w:pStyle w:val="a6"/>
        <w:ind w:firstLine="397"/>
        <w:jc w:val="both"/>
        <w:rPr>
          <w:rFonts w:ascii="Times New Roman" w:hAnsi="Times New Roman" w:cs="Times New Roman"/>
          <w:sz w:val="12"/>
          <w:szCs w:val="24"/>
        </w:rPr>
      </w:pPr>
    </w:p>
    <w:p w:rsidR="00370825" w:rsidRPr="003A45E0" w:rsidRDefault="00370825" w:rsidP="00652852">
      <w:pPr>
        <w:pStyle w:val="a3"/>
        <w:numPr>
          <w:ilvl w:val="0"/>
          <w:numId w:val="11"/>
        </w:numPr>
        <w:spacing w:after="0" w:line="240" w:lineRule="auto"/>
        <w:ind w:left="709" w:hanging="312"/>
        <w:jc w:val="both"/>
        <w:rPr>
          <w:rFonts w:ascii="Times New Roman" w:hAnsi="Times New Roman" w:cs="Times New Roman"/>
          <w:sz w:val="24"/>
          <w:szCs w:val="24"/>
        </w:rPr>
      </w:pPr>
      <w:r w:rsidRPr="003A45E0">
        <w:rPr>
          <w:rFonts w:ascii="Times New Roman" w:hAnsi="Times New Roman" w:cs="Times New Roman"/>
          <w:sz w:val="24"/>
          <w:szCs w:val="24"/>
        </w:rPr>
        <w:t>Астахов, А.А. Современные методы продаж / А.А. Астахов. – Текст: непосредственный // Бизнес-образование в экономике знаний. Серия: Экономика и бизнес. – 2019. – № 2. – с. 9-11.</w:t>
      </w:r>
    </w:p>
    <w:p w:rsidR="00370825" w:rsidRPr="002B307B" w:rsidRDefault="00370825" w:rsidP="00652852">
      <w:pPr>
        <w:pStyle w:val="a3"/>
        <w:numPr>
          <w:ilvl w:val="0"/>
          <w:numId w:val="11"/>
        </w:numPr>
        <w:spacing w:after="0" w:line="240" w:lineRule="auto"/>
        <w:ind w:left="709" w:hanging="312"/>
        <w:jc w:val="both"/>
        <w:rPr>
          <w:rFonts w:ascii="Times New Roman" w:hAnsi="Times New Roman" w:cs="Times New Roman"/>
          <w:sz w:val="24"/>
          <w:szCs w:val="24"/>
        </w:rPr>
      </w:pPr>
      <w:r w:rsidRPr="003A45E0">
        <w:rPr>
          <w:rFonts w:ascii="Times New Roman" w:hAnsi="Times New Roman" w:cs="Times New Roman"/>
          <w:spacing w:val="2"/>
          <w:sz w:val="24"/>
          <w:szCs w:val="24"/>
          <w:shd w:val="clear" w:color="auto" w:fill="FFFFFF"/>
        </w:rPr>
        <w:t>Деревицкий, А.А</w:t>
      </w:r>
      <w:r w:rsidRPr="002B307B">
        <w:rPr>
          <w:rFonts w:ascii="Times New Roman" w:hAnsi="Times New Roman" w:cs="Times New Roman"/>
          <w:b/>
          <w:spacing w:val="2"/>
          <w:sz w:val="24"/>
          <w:szCs w:val="24"/>
          <w:shd w:val="clear" w:color="auto" w:fill="FFFFFF"/>
        </w:rPr>
        <w:t>.</w:t>
      </w:r>
      <w:r w:rsidRPr="002B307B">
        <w:rPr>
          <w:rFonts w:ascii="Times New Roman" w:hAnsi="Times New Roman" w:cs="Times New Roman"/>
          <w:spacing w:val="2"/>
          <w:sz w:val="24"/>
          <w:szCs w:val="24"/>
          <w:shd w:val="clear" w:color="auto" w:fill="FFFFFF"/>
        </w:rPr>
        <w:t xml:space="preserve"> Персонализация продаж. Как найти путь к сердцу каждого клиента. – М.: Манн, Иванов и Фербер, 2014. – 336 с. Текст: непосредственный.</w:t>
      </w:r>
    </w:p>
    <w:p w:rsidR="00370825" w:rsidRDefault="00370825" w:rsidP="00652852">
      <w:pPr>
        <w:pStyle w:val="a3"/>
        <w:numPr>
          <w:ilvl w:val="0"/>
          <w:numId w:val="11"/>
        </w:numPr>
        <w:spacing w:after="0" w:line="240" w:lineRule="auto"/>
        <w:ind w:left="709" w:hanging="312"/>
        <w:jc w:val="both"/>
        <w:rPr>
          <w:rFonts w:ascii="Times New Roman" w:hAnsi="Times New Roman" w:cs="Times New Roman"/>
          <w:sz w:val="24"/>
          <w:szCs w:val="24"/>
        </w:rPr>
      </w:pPr>
      <w:r w:rsidRPr="003A45E0">
        <w:rPr>
          <w:rFonts w:ascii="Times New Roman" w:hAnsi="Times New Roman" w:cs="Times New Roman"/>
          <w:sz w:val="24"/>
          <w:szCs w:val="24"/>
        </w:rPr>
        <w:t>Дубровин, И.А.</w:t>
      </w:r>
      <w:r w:rsidRPr="002B307B">
        <w:rPr>
          <w:rFonts w:ascii="Times New Roman" w:hAnsi="Times New Roman" w:cs="Times New Roman"/>
          <w:sz w:val="24"/>
          <w:szCs w:val="24"/>
        </w:rPr>
        <w:t xml:space="preserve"> Бизнес-планирование на предприятие: Учебник для бакалавров.– 2-е изд. – М.: Издательско-торговая корпорация «Дашков и К», 2017. – 432 с. Текст: непосредственный, электронный.</w:t>
      </w:r>
      <w:r w:rsidR="00652852">
        <w:rPr>
          <w:rFonts w:ascii="Times New Roman" w:hAnsi="Times New Roman" w:cs="Times New Roman"/>
          <w:sz w:val="24"/>
          <w:szCs w:val="24"/>
        </w:rPr>
        <w:t xml:space="preserve"> </w:t>
      </w:r>
    </w:p>
    <w:p w:rsidR="00B01C1E" w:rsidRPr="002B307B" w:rsidRDefault="00B01C1E" w:rsidP="00652852">
      <w:pPr>
        <w:spacing w:after="0" w:line="240" w:lineRule="auto"/>
        <w:ind w:left="709" w:hanging="312"/>
        <w:rPr>
          <w:sz w:val="24"/>
          <w:szCs w:val="24"/>
        </w:rPr>
      </w:pPr>
    </w:p>
    <w:sectPr w:rsidR="00B01C1E" w:rsidRPr="002B307B" w:rsidSect="00652852">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4C3" w:rsidRDefault="006A24C3" w:rsidP="00970276">
      <w:pPr>
        <w:spacing w:after="0" w:line="240" w:lineRule="auto"/>
      </w:pPr>
      <w:r>
        <w:separator/>
      </w:r>
    </w:p>
  </w:endnote>
  <w:endnote w:type="continuationSeparator" w:id="0">
    <w:p w:rsidR="006A24C3" w:rsidRDefault="006A24C3" w:rsidP="00970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4C3" w:rsidRDefault="006A24C3" w:rsidP="00970276">
      <w:pPr>
        <w:spacing w:after="0" w:line="240" w:lineRule="auto"/>
      </w:pPr>
      <w:r>
        <w:separator/>
      </w:r>
    </w:p>
  </w:footnote>
  <w:footnote w:type="continuationSeparator" w:id="0">
    <w:p w:rsidR="006A24C3" w:rsidRDefault="006A24C3" w:rsidP="00970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D54"/>
    <w:multiLevelType w:val="hybridMultilevel"/>
    <w:tmpl w:val="7B5270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117B24"/>
    <w:multiLevelType w:val="hybridMultilevel"/>
    <w:tmpl w:val="EBB894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98F61A4"/>
    <w:multiLevelType w:val="hybridMultilevel"/>
    <w:tmpl w:val="512C83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CE151D4"/>
    <w:multiLevelType w:val="hybridMultilevel"/>
    <w:tmpl w:val="289E8EAC"/>
    <w:lvl w:ilvl="0" w:tplc="CFD6DEE0">
      <w:start w:val="1"/>
      <w:numFmt w:val="decimal"/>
      <w:lvlText w:val="%1."/>
      <w:lvlJc w:val="left"/>
      <w:pPr>
        <w:ind w:left="502"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115B1D"/>
    <w:multiLevelType w:val="hybridMultilevel"/>
    <w:tmpl w:val="7A9C24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8625928"/>
    <w:multiLevelType w:val="hybridMultilevel"/>
    <w:tmpl w:val="0B8C3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9757D0"/>
    <w:multiLevelType w:val="hybridMultilevel"/>
    <w:tmpl w:val="31A00D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7CE6851"/>
    <w:multiLevelType w:val="hybridMultilevel"/>
    <w:tmpl w:val="4BAEC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A723448"/>
    <w:multiLevelType w:val="hybridMultilevel"/>
    <w:tmpl w:val="BEC658B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15:restartNumberingAfterBreak="0">
    <w:nsid w:val="4DE17596"/>
    <w:multiLevelType w:val="hybridMultilevel"/>
    <w:tmpl w:val="9D0C5D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2CA5ECD"/>
    <w:multiLevelType w:val="hybridMultilevel"/>
    <w:tmpl w:val="3E2692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CD538E6"/>
    <w:multiLevelType w:val="hybridMultilevel"/>
    <w:tmpl w:val="0EC048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6"/>
  </w:num>
  <w:num w:numId="3">
    <w:abstractNumId w:val="9"/>
  </w:num>
  <w:num w:numId="4">
    <w:abstractNumId w:val="8"/>
  </w:num>
  <w:num w:numId="5">
    <w:abstractNumId w:val="1"/>
  </w:num>
  <w:num w:numId="6">
    <w:abstractNumId w:val="10"/>
  </w:num>
  <w:num w:numId="7">
    <w:abstractNumId w:val="7"/>
  </w:num>
  <w:num w:numId="8">
    <w:abstractNumId w:val="11"/>
  </w:num>
  <w:num w:numId="9">
    <w:abstractNumId w:val="0"/>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
  <w:rsids>
    <w:rsidRoot w:val="00B01C1E"/>
    <w:rsid w:val="000705F1"/>
    <w:rsid w:val="0009286E"/>
    <w:rsid w:val="00212F83"/>
    <w:rsid w:val="002B307B"/>
    <w:rsid w:val="00370825"/>
    <w:rsid w:val="003A45E0"/>
    <w:rsid w:val="00652852"/>
    <w:rsid w:val="006A24C3"/>
    <w:rsid w:val="00722564"/>
    <w:rsid w:val="00843E9C"/>
    <w:rsid w:val="008A5D9B"/>
    <w:rsid w:val="008B3E94"/>
    <w:rsid w:val="008D070F"/>
    <w:rsid w:val="00970276"/>
    <w:rsid w:val="00B01C1E"/>
    <w:rsid w:val="00BC6436"/>
    <w:rsid w:val="00D34335"/>
    <w:rsid w:val="00DA1726"/>
    <w:rsid w:val="00FF5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C536"/>
  <w15:docId w15:val="{4E618D0B-7810-43BC-ABCB-F4C217BB8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C1E"/>
  </w:style>
  <w:style w:type="paragraph" w:styleId="2">
    <w:name w:val="heading 2"/>
    <w:basedOn w:val="a"/>
    <w:next w:val="a"/>
    <w:link w:val="20"/>
    <w:uiPriority w:val="9"/>
    <w:unhideWhenUsed/>
    <w:qFormat/>
    <w:rsid w:val="00370825"/>
    <w:pPr>
      <w:keepNext/>
      <w:keepLines/>
      <w:spacing w:before="200" w:after="0"/>
      <w:jc w:val="center"/>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C1E"/>
    <w:pPr>
      <w:ind w:left="720"/>
      <w:contextualSpacing/>
    </w:pPr>
  </w:style>
  <w:style w:type="paragraph" w:styleId="a4">
    <w:name w:val="Normal (Web)"/>
    <w:basedOn w:val="a"/>
    <w:uiPriority w:val="99"/>
    <w:unhideWhenUsed/>
    <w:rsid w:val="00B01C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70825"/>
    <w:rPr>
      <w:rFonts w:ascii="Times New Roman" w:eastAsiaTheme="majorEastAsia" w:hAnsi="Times New Roman" w:cstheme="majorBidi"/>
      <w:b/>
      <w:bCs/>
      <w:sz w:val="28"/>
      <w:szCs w:val="26"/>
    </w:rPr>
  </w:style>
  <w:style w:type="character" w:styleId="a5">
    <w:name w:val="Hyperlink"/>
    <w:basedOn w:val="a0"/>
    <w:uiPriority w:val="99"/>
    <w:unhideWhenUsed/>
    <w:rsid w:val="00370825"/>
    <w:rPr>
      <w:color w:val="0000FF"/>
      <w:u w:val="single"/>
    </w:rPr>
  </w:style>
  <w:style w:type="paragraph" w:styleId="a6">
    <w:name w:val="No Spacing"/>
    <w:uiPriority w:val="1"/>
    <w:qFormat/>
    <w:rsid w:val="00370825"/>
    <w:pPr>
      <w:spacing w:after="0" w:line="240" w:lineRule="auto"/>
    </w:pPr>
  </w:style>
  <w:style w:type="character" w:styleId="a7">
    <w:name w:val="annotation reference"/>
    <w:basedOn w:val="a0"/>
    <w:uiPriority w:val="99"/>
    <w:semiHidden/>
    <w:unhideWhenUsed/>
    <w:rsid w:val="00DA1726"/>
    <w:rPr>
      <w:sz w:val="16"/>
      <w:szCs w:val="16"/>
    </w:rPr>
  </w:style>
  <w:style w:type="paragraph" w:styleId="a8">
    <w:name w:val="annotation text"/>
    <w:basedOn w:val="a"/>
    <w:link w:val="a9"/>
    <w:uiPriority w:val="99"/>
    <w:semiHidden/>
    <w:unhideWhenUsed/>
    <w:rsid w:val="00DA1726"/>
    <w:pPr>
      <w:spacing w:line="240" w:lineRule="auto"/>
    </w:pPr>
    <w:rPr>
      <w:sz w:val="20"/>
      <w:szCs w:val="20"/>
    </w:rPr>
  </w:style>
  <w:style w:type="character" w:customStyle="1" w:styleId="a9">
    <w:name w:val="Текст примечания Знак"/>
    <w:basedOn w:val="a0"/>
    <w:link w:val="a8"/>
    <w:uiPriority w:val="99"/>
    <w:semiHidden/>
    <w:rsid w:val="00DA1726"/>
    <w:rPr>
      <w:sz w:val="20"/>
      <w:szCs w:val="20"/>
    </w:rPr>
  </w:style>
  <w:style w:type="paragraph" w:styleId="aa">
    <w:name w:val="annotation subject"/>
    <w:basedOn w:val="a8"/>
    <w:next w:val="a8"/>
    <w:link w:val="ab"/>
    <w:uiPriority w:val="99"/>
    <w:semiHidden/>
    <w:unhideWhenUsed/>
    <w:rsid w:val="00DA1726"/>
    <w:rPr>
      <w:b/>
      <w:bCs/>
    </w:rPr>
  </w:style>
  <w:style w:type="character" w:customStyle="1" w:styleId="ab">
    <w:name w:val="Тема примечания Знак"/>
    <w:basedOn w:val="a9"/>
    <w:link w:val="aa"/>
    <w:uiPriority w:val="99"/>
    <w:semiHidden/>
    <w:rsid w:val="00DA1726"/>
    <w:rPr>
      <w:b/>
      <w:bCs/>
      <w:sz w:val="20"/>
      <w:szCs w:val="20"/>
    </w:rPr>
  </w:style>
  <w:style w:type="paragraph" w:styleId="ac">
    <w:name w:val="Balloon Text"/>
    <w:basedOn w:val="a"/>
    <w:link w:val="ad"/>
    <w:uiPriority w:val="99"/>
    <w:semiHidden/>
    <w:unhideWhenUsed/>
    <w:rsid w:val="00DA172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A1726"/>
    <w:rPr>
      <w:rFonts w:ascii="Tahoma" w:hAnsi="Tahoma" w:cs="Tahoma"/>
      <w:sz w:val="16"/>
      <w:szCs w:val="16"/>
    </w:rPr>
  </w:style>
  <w:style w:type="paragraph" w:styleId="ae">
    <w:name w:val="footnote text"/>
    <w:basedOn w:val="a"/>
    <w:link w:val="af"/>
    <w:uiPriority w:val="99"/>
    <w:semiHidden/>
    <w:unhideWhenUsed/>
    <w:rsid w:val="00970276"/>
    <w:pPr>
      <w:spacing w:after="0" w:line="240" w:lineRule="auto"/>
    </w:pPr>
    <w:rPr>
      <w:sz w:val="20"/>
      <w:szCs w:val="20"/>
    </w:rPr>
  </w:style>
  <w:style w:type="character" w:customStyle="1" w:styleId="af">
    <w:name w:val="Текст сноски Знак"/>
    <w:basedOn w:val="a0"/>
    <w:link w:val="ae"/>
    <w:uiPriority w:val="99"/>
    <w:semiHidden/>
    <w:rsid w:val="00970276"/>
    <w:rPr>
      <w:sz w:val="20"/>
      <w:szCs w:val="20"/>
    </w:rPr>
  </w:style>
  <w:style w:type="character" w:styleId="af0">
    <w:name w:val="footnote reference"/>
    <w:basedOn w:val="a0"/>
    <w:uiPriority w:val="99"/>
    <w:semiHidden/>
    <w:unhideWhenUsed/>
    <w:rsid w:val="00970276"/>
    <w:rPr>
      <w:vertAlign w:val="superscript"/>
    </w:rPr>
  </w:style>
  <w:style w:type="paragraph" w:styleId="af1">
    <w:name w:val="endnote text"/>
    <w:basedOn w:val="a"/>
    <w:link w:val="af2"/>
    <w:uiPriority w:val="99"/>
    <w:semiHidden/>
    <w:unhideWhenUsed/>
    <w:rsid w:val="00970276"/>
    <w:pPr>
      <w:spacing w:after="0" w:line="240" w:lineRule="auto"/>
    </w:pPr>
    <w:rPr>
      <w:sz w:val="20"/>
      <w:szCs w:val="20"/>
    </w:rPr>
  </w:style>
  <w:style w:type="character" w:customStyle="1" w:styleId="af2">
    <w:name w:val="Текст концевой сноски Знак"/>
    <w:basedOn w:val="a0"/>
    <w:link w:val="af1"/>
    <w:uiPriority w:val="99"/>
    <w:semiHidden/>
    <w:rsid w:val="00970276"/>
    <w:rPr>
      <w:sz w:val="20"/>
      <w:szCs w:val="20"/>
    </w:rPr>
  </w:style>
  <w:style w:type="character" w:styleId="af3">
    <w:name w:val="endnote reference"/>
    <w:basedOn w:val="a0"/>
    <w:uiPriority w:val="99"/>
    <w:semiHidden/>
    <w:unhideWhenUsed/>
    <w:rsid w:val="009702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23A8B-875A-42A5-8E17-7272E84EB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940</Words>
  <Characters>5364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Kuznecova</dc:creator>
  <cp:keywords/>
  <dc:description/>
  <cp:lastModifiedBy>Солнышко</cp:lastModifiedBy>
  <cp:revision>10</cp:revision>
  <dcterms:created xsi:type="dcterms:W3CDTF">2022-03-01T04:10:00Z</dcterms:created>
  <dcterms:modified xsi:type="dcterms:W3CDTF">2022-03-18T04:12:00Z</dcterms:modified>
</cp:coreProperties>
</file>