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7E" w:rsidRPr="008D0396" w:rsidRDefault="008D0396" w:rsidP="008D0396">
      <w:pPr>
        <w:pStyle w:val="a3"/>
        <w:spacing w:before="0" w:beforeAutospacing="0" w:after="0" w:afterAutospacing="0"/>
        <w:ind w:firstLine="397"/>
        <w:jc w:val="center"/>
        <w:rPr>
          <w:b/>
          <w:color w:val="000000"/>
        </w:rPr>
      </w:pPr>
      <w:r w:rsidRPr="008D0396">
        <w:rPr>
          <w:b/>
          <w:color w:val="000000"/>
        </w:rPr>
        <w:t>СОВЕРШЕНСТВОВАНИЕ ТЕХНОЛОГИИ И ОРГАНИЗАЦИИ СТРОИТЕЛЬСТВА ЗДАНИЙ С НАРУЖНЫМИ МНОГОСЛОЙНЫМИ ТЕПЛОЭФФЕКТИВНЫМИ СТЕНАМИ В УСЛОВИЯХ ХОЛОДНОГО КЛИМАТА</w:t>
      </w:r>
    </w:p>
    <w:p w:rsidR="00F97A70" w:rsidRPr="008D0396" w:rsidRDefault="00EA287E" w:rsidP="008D0396">
      <w:pPr>
        <w:pStyle w:val="a3"/>
        <w:spacing w:before="0" w:beforeAutospacing="0" w:after="0" w:afterAutospacing="0"/>
        <w:ind w:firstLine="397"/>
        <w:jc w:val="center"/>
        <w:rPr>
          <w:b/>
          <w:i/>
          <w:color w:val="000000"/>
        </w:rPr>
      </w:pPr>
      <w:r w:rsidRPr="008D0396">
        <w:rPr>
          <w:b/>
          <w:i/>
          <w:color w:val="000000"/>
        </w:rPr>
        <w:t>Баев И</w:t>
      </w:r>
      <w:r w:rsidR="008D0396">
        <w:rPr>
          <w:b/>
          <w:i/>
          <w:color w:val="000000"/>
        </w:rPr>
        <w:t>.</w:t>
      </w:r>
      <w:r w:rsidRPr="008D0396">
        <w:rPr>
          <w:b/>
          <w:i/>
          <w:color w:val="000000"/>
        </w:rPr>
        <w:t>В</w:t>
      </w:r>
      <w:r w:rsidR="008D0396">
        <w:rPr>
          <w:b/>
          <w:i/>
          <w:color w:val="000000"/>
        </w:rPr>
        <w:t>.</w:t>
      </w:r>
    </w:p>
    <w:p w:rsidR="00EA287E" w:rsidRPr="008D0396" w:rsidRDefault="008D0396" w:rsidP="008D039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0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Студент (магистр)</w:t>
      </w:r>
    </w:p>
    <w:p w:rsidR="008D0396" w:rsidRPr="00DC0F89" w:rsidRDefault="008D0396" w:rsidP="008D03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F89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EA287E" w:rsidRPr="008D0396" w:rsidRDefault="008D0396" w:rsidP="008D03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0F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="00EA287E" w:rsidRPr="008D0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EA287E" w:rsidRPr="008D039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johny-baev@yandex.ru</w:t>
        </w:r>
      </w:hyperlink>
    </w:p>
    <w:p w:rsidR="00EA287E" w:rsidRPr="008D0396" w:rsidRDefault="00EA287E" w:rsidP="008D03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sz w:val="12"/>
          <w:szCs w:val="24"/>
          <w:lang w:val="en-US"/>
        </w:rPr>
      </w:pPr>
    </w:p>
    <w:p w:rsidR="00823FBA" w:rsidRPr="008D0396" w:rsidRDefault="00823FBA" w:rsidP="008D039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0396">
        <w:rPr>
          <w:rFonts w:ascii="Times New Roman" w:hAnsi="Times New Roman" w:cs="Times New Roman"/>
          <w:sz w:val="24"/>
          <w:szCs w:val="24"/>
        </w:rPr>
        <w:t>Реализация новых нормативов по теплозащите сегодня по жилым домам обеспечивает приблизительно двукратное сокращение энергозатрат на отопление относительно старых нормативов (СНиП П-3-79).</w:t>
      </w:r>
    </w:p>
    <w:p w:rsidR="00EA287E" w:rsidRPr="008D0396" w:rsidRDefault="00823FBA" w:rsidP="008D039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0396">
        <w:rPr>
          <w:rFonts w:ascii="Times New Roman" w:hAnsi="Times New Roman" w:cs="Times New Roman"/>
          <w:sz w:val="24"/>
          <w:szCs w:val="24"/>
        </w:rPr>
        <w:t xml:space="preserve">Вопросы теплоэффективности затрагивают 4 ключевых компонента: ограждающие конструкции (наружные стены), перекрытия, отопление и вентиляцию. Наружная стена </w:t>
      </w:r>
      <w:r w:rsidR="008D0396">
        <w:rPr>
          <w:rFonts w:ascii="Times New Roman" w:hAnsi="Times New Roman" w:cs="Times New Roman"/>
          <w:sz w:val="24"/>
          <w:szCs w:val="24"/>
        </w:rPr>
        <w:t>–</w:t>
      </w:r>
      <w:r w:rsidRPr="008D0396">
        <w:rPr>
          <w:rFonts w:ascii="Times New Roman" w:hAnsi="Times New Roman" w:cs="Times New Roman"/>
          <w:sz w:val="24"/>
          <w:szCs w:val="24"/>
        </w:rPr>
        <w:t xml:space="preserve"> наиболее уязвимый с точки зрения эксплуатационной надежности конструктивный элемент здания. Многообразие конструктивных решений наружных стен, реализуемых в практике строительства, приводит к необходимости сравнительной оценки возможностей этих решений в условиях холодного климата, с целью выявления наиболее предпочтительных вариантов по эксплуатационной надежности, стоимости, технологичности и долговечности</w:t>
      </w:r>
    </w:p>
    <w:p w:rsidR="00EA287E" w:rsidRPr="008D0396" w:rsidRDefault="00823FBA" w:rsidP="008D039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0396">
        <w:rPr>
          <w:rFonts w:ascii="Times New Roman" w:hAnsi="Times New Roman" w:cs="Times New Roman"/>
          <w:sz w:val="24"/>
          <w:szCs w:val="24"/>
        </w:rPr>
        <w:t>На основании приведённых данных, в условиях холодного климата г. Красноярска, мы разработали предложения по предпочтительности конструктивных решений наружных стен в условиях холодного климата, на основании сопоставления предложенных критериев.</w:t>
      </w:r>
    </w:p>
    <w:p w:rsidR="00823FBA" w:rsidRPr="008D0396" w:rsidRDefault="00823FBA" w:rsidP="008D039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0396">
        <w:rPr>
          <w:rFonts w:ascii="Times New Roman" w:hAnsi="Times New Roman" w:cs="Times New Roman"/>
          <w:sz w:val="24"/>
          <w:szCs w:val="24"/>
        </w:rPr>
        <w:t>Предложенные критерии были обсчитаны, предложены варианты улучшению показателей, рассмотрены примеры на существующих зданиях и при условии использования ресурсной базы г. Красноярска. Согласно предложенной классификации, обоснованы масштабирование наиболее перспективного конструктивного решения наружных теплоэффективных стен и теплоизоляционных материалов в составе этих конструкций, для условий холодного климата, на ресурсной базе г. Красноярска.</w:t>
      </w:r>
    </w:p>
    <w:p w:rsidR="00EA287E" w:rsidRPr="008D0396" w:rsidRDefault="00EA287E" w:rsidP="008D039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F97A70" w:rsidRDefault="00F97A70" w:rsidP="008D0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8D0396" w:rsidRPr="008D0396" w:rsidRDefault="008D0396" w:rsidP="008D0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823FBA" w:rsidRPr="008D0396" w:rsidRDefault="00823FBA" w:rsidP="008D03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8D0396">
        <w:rPr>
          <w:rFonts w:ascii="Times New Roman" w:hAnsi="Times New Roman" w:cs="Times New Roman"/>
          <w:sz w:val="24"/>
          <w:szCs w:val="24"/>
        </w:rPr>
        <w:t>Справочник строителя по Структурным Изолированным Группам (ГЛОТКИ) для всех Климатов. Джозеф Лстибурек. 2008. Building Science Press. ISBN 978-0-9755127-8-4.</w:t>
      </w:r>
    </w:p>
    <w:p w:rsidR="00823FBA" w:rsidRPr="008D0396" w:rsidRDefault="00823FBA" w:rsidP="008D03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396">
        <w:rPr>
          <w:rFonts w:ascii="Times New Roman" w:hAnsi="Times New Roman" w:cs="Times New Roman"/>
          <w:sz w:val="24"/>
          <w:szCs w:val="24"/>
        </w:rPr>
        <w:t>Справочник строителя по холодным климатам. Джозеф</w:t>
      </w:r>
      <w:r w:rsidRPr="008D0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396">
        <w:rPr>
          <w:rFonts w:ascii="Times New Roman" w:hAnsi="Times New Roman" w:cs="Times New Roman"/>
          <w:sz w:val="24"/>
          <w:szCs w:val="24"/>
        </w:rPr>
        <w:t>Лстибурек</w:t>
      </w:r>
      <w:r w:rsidRPr="008D0396">
        <w:rPr>
          <w:rFonts w:ascii="Times New Roman" w:hAnsi="Times New Roman" w:cs="Times New Roman"/>
          <w:sz w:val="24"/>
          <w:szCs w:val="24"/>
          <w:lang w:val="en-US"/>
        </w:rPr>
        <w:t>. 2004. Building Science Press. ISBN 0-9755127-1-4.</w:t>
      </w:r>
    </w:p>
    <w:p w:rsidR="00823FBA" w:rsidRPr="008D0396" w:rsidRDefault="00823FBA" w:rsidP="008D03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0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96">
        <w:rPr>
          <w:rFonts w:ascii="Times New Roman" w:hAnsi="Times New Roman" w:cs="Times New Roman"/>
          <w:sz w:val="24"/>
          <w:szCs w:val="24"/>
        </w:rPr>
        <w:t>С.Ю. Плешков, Л.Г.Пастухова. Решение проблем энергосбережения в условиях холодного климата</w:t>
      </w:r>
      <w:r w:rsidR="008D0396">
        <w:rPr>
          <w:rFonts w:ascii="Times New Roman" w:hAnsi="Times New Roman" w:cs="Times New Roman"/>
          <w:sz w:val="24"/>
          <w:szCs w:val="24"/>
        </w:rPr>
        <w:t xml:space="preserve"> </w:t>
      </w:r>
      <w:r w:rsidRPr="008D0396">
        <w:rPr>
          <w:rFonts w:ascii="Times New Roman" w:hAnsi="Times New Roman" w:cs="Times New Roman"/>
          <w:sz w:val="24"/>
          <w:szCs w:val="24"/>
        </w:rPr>
        <w:t xml:space="preserve">/ ISSN 1812-9498. Вестник АГТУ. 2015. № 2 (60) 6) </w:t>
      </w:r>
    </w:p>
    <w:p w:rsidR="00823FBA" w:rsidRPr="008D0396" w:rsidRDefault="00823FBA" w:rsidP="008D03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0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96">
        <w:rPr>
          <w:rFonts w:ascii="Times New Roman" w:hAnsi="Times New Roman" w:cs="Times New Roman"/>
          <w:sz w:val="24"/>
          <w:szCs w:val="24"/>
        </w:rPr>
        <w:t>Назиров Р.А., Тараненко Д.В, Веде П.Ю. Применение материалов с изменяющимся фазовым состоянием в ограждающих конструкциях. Строительство и реконструкция. 2019;(2):90-105.</w:t>
      </w:r>
      <w:bookmarkStart w:id="0" w:name="_GoBack"/>
      <w:bookmarkEnd w:id="0"/>
    </w:p>
    <w:sectPr w:rsidR="00823FBA" w:rsidRPr="008D0396" w:rsidSect="008D039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91" w:rsidRDefault="00F87D91" w:rsidP="00EA287E">
      <w:pPr>
        <w:spacing w:after="0" w:line="240" w:lineRule="auto"/>
      </w:pPr>
      <w:r>
        <w:separator/>
      </w:r>
    </w:p>
  </w:endnote>
  <w:endnote w:type="continuationSeparator" w:id="0">
    <w:p w:rsidR="00F87D91" w:rsidRDefault="00F87D91" w:rsidP="00EA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91" w:rsidRDefault="00F87D91" w:rsidP="00EA287E">
      <w:pPr>
        <w:spacing w:after="0" w:line="240" w:lineRule="auto"/>
      </w:pPr>
      <w:r>
        <w:separator/>
      </w:r>
    </w:p>
  </w:footnote>
  <w:footnote w:type="continuationSeparator" w:id="0">
    <w:p w:rsidR="00F87D91" w:rsidRDefault="00F87D91" w:rsidP="00EA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50"/>
    <w:multiLevelType w:val="multilevel"/>
    <w:tmpl w:val="158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938FC"/>
    <w:multiLevelType w:val="hybridMultilevel"/>
    <w:tmpl w:val="CA6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0"/>
    <w:rsid w:val="000B4ED8"/>
    <w:rsid w:val="00680248"/>
    <w:rsid w:val="00823FBA"/>
    <w:rsid w:val="008D0396"/>
    <w:rsid w:val="00AC567F"/>
    <w:rsid w:val="00B856E1"/>
    <w:rsid w:val="00EA287E"/>
    <w:rsid w:val="00F87D91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39A8"/>
  <w15:chartTrackingRefBased/>
  <w15:docId w15:val="{774D7636-7ED6-4074-8146-5AA5740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87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A28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28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287E"/>
    <w:rPr>
      <w:vertAlign w:val="superscript"/>
    </w:rPr>
  </w:style>
  <w:style w:type="paragraph" w:styleId="a8">
    <w:name w:val="List Paragraph"/>
    <w:basedOn w:val="a"/>
    <w:uiPriority w:val="34"/>
    <w:qFormat/>
    <w:rsid w:val="0082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y-bae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A39EFA58-2CE9-4E4C-B825-E4F5F9A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 Иван</dc:creator>
  <cp:keywords/>
  <dc:description/>
  <cp:lastModifiedBy>Солнышко</cp:lastModifiedBy>
  <cp:revision>4</cp:revision>
  <dcterms:created xsi:type="dcterms:W3CDTF">2022-03-09T12:07:00Z</dcterms:created>
  <dcterms:modified xsi:type="dcterms:W3CDTF">2022-03-18T04:33:00Z</dcterms:modified>
</cp:coreProperties>
</file>