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3" w:rsidRDefault="003C6D60" w:rsidP="00594133">
      <w:pPr>
        <w:spacing w:after="0" w:line="240" w:lineRule="auto"/>
        <w:ind w:firstLine="397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Анализ показателей цифровой трансформации</w:t>
      </w:r>
      <w:r w:rsidR="009A09E3">
        <w:rPr>
          <w:rFonts w:cs="Times New Roman"/>
          <w:b/>
          <w:bCs/>
          <w:szCs w:val="24"/>
        </w:rPr>
        <w:t xml:space="preserve"> подготовки кадров </w:t>
      </w:r>
    </w:p>
    <w:p w:rsidR="00644E10" w:rsidRPr="00234D45" w:rsidRDefault="009A09E3" w:rsidP="00594133">
      <w:pPr>
        <w:spacing w:after="0" w:line="240" w:lineRule="auto"/>
        <w:ind w:firstLine="397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Краснодарском крае</w:t>
      </w:r>
      <w:r w:rsidR="00F92240">
        <w:rPr>
          <w:rFonts w:cs="Times New Roman"/>
          <w:b/>
          <w:bCs/>
          <w:szCs w:val="24"/>
        </w:rPr>
        <w:t xml:space="preserve"> </w:t>
      </w:r>
    </w:p>
    <w:p w:rsidR="00644E10" w:rsidRPr="00387ED4" w:rsidRDefault="00C43294" w:rsidP="00387ED4">
      <w:pPr>
        <w:spacing w:after="0" w:line="240" w:lineRule="auto"/>
        <w:ind w:firstLine="397"/>
        <w:jc w:val="center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Гарина Анна Дмитриевна</w:t>
      </w:r>
    </w:p>
    <w:p w:rsidR="00644E10" w:rsidRPr="00387ED4" w:rsidRDefault="00C43294" w:rsidP="00387ED4">
      <w:pPr>
        <w:spacing w:after="0" w:line="240" w:lineRule="auto"/>
        <w:ind w:firstLine="397"/>
        <w:jc w:val="center"/>
        <w:rPr>
          <w:rFonts w:cs="Times New Roman"/>
          <w:i/>
          <w:iCs/>
          <w:szCs w:val="24"/>
        </w:rPr>
      </w:pPr>
      <w:r w:rsidRPr="00387ED4">
        <w:rPr>
          <w:rFonts w:cs="Times New Roman"/>
          <w:i/>
          <w:iCs/>
          <w:szCs w:val="24"/>
        </w:rPr>
        <w:t>Студент</w:t>
      </w:r>
    </w:p>
    <w:p w:rsidR="00644E10" w:rsidRPr="00EE3355" w:rsidRDefault="00387ED4" w:rsidP="00EE3355">
      <w:pPr>
        <w:spacing w:after="0" w:line="240" w:lineRule="auto"/>
        <w:ind w:firstLine="397"/>
        <w:jc w:val="center"/>
        <w:rPr>
          <w:rFonts w:cs="Times New Roman"/>
          <w:i/>
          <w:iCs/>
          <w:szCs w:val="24"/>
        </w:rPr>
      </w:pPr>
      <w:r w:rsidRPr="00EE3355">
        <w:rPr>
          <w:rFonts w:cs="Times New Roman"/>
          <w:i/>
          <w:iCs/>
          <w:szCs w:val="24"/>
        </w:rPr>
        <w:t>Кубанский государственный университет</w:t>
      </w:r>
      <w:r w:rsidR="00644E10" w:rsidRPr="00EE3355">
        <w:rPr>
          <w:rFonts w:cs="Times New Roman"/>
          <w:i/>
          <w:iCs/>
          <w:szCs w:val="24"/>
        </w:rPr>
        <w:t>,</w:t>
      </w:r>
      <w:r w:rsidR="00EE3355" w:rsidRPr="00EE3355">
        <w:rPr>
          <w:rFonts w:cs="Times New Roman"/>
          <w:i/>
          <w:iCs/>
          <w:szCs w:val="24"/>
        </w:rPr>
        <w:t xml:space="preserve"> Краснодар, Россия</w:t>
      </w:r>
    </w:p>
    <w:p w:rsidR="00B53BDC" w:rsidRPr="004D5C0B" w:rsidRDefault="00644E10" w:rsidP="00CD4F6F">
      <w:pPr>
        <w:spacing w:after="0" w:line="240" w:lineRule="auto"/>
        <w:ind w:firstLine="397"/>
        <w:jc w:val="center"/>
        <w:rPr>
          <w:rFonts w:cs="Times New Roman"/>
          <w:i/>
          <w:iCs/>
          <w:szCs w:val="24"/>
        </w:rPr>
      </w:pPr>
      <w:r w:rsidRPr="00EA668A">
        <w:rPr>
          <w:rFonts w:cs="Times New Roman"/>
          <w:i/>
          <w:iCs/>
          <w:szCs w:val="24"/>
          <w:lang w:val="en-US"/>
        </w:rPr>
        <w:t>E</w:t>
      </w:r>
      <w:r w:rsidRPr="004D5C0B">
        <w:rPr>
          <w:rFonts w:cs="Times New Roman"/>
          <w:i/>
          <w:iCs/>
          <w:szCs w:val="24"/>
        </w:rPr>
        <w:t>–</w:t>
      </w:r>
      <w:r w:rsidRPr="00EA668A">
        <w:rPr>
          <w:rFonts w:cs="Times New Roman"/>
          <w:i/>
          <w:iCs/>
          <w:szCs w:val="24"/>
          <w:lang w:val="en-US"/>
        </w:rPr>
        <w:t>mail</w:t>
      </w:r>
      <w:r w:rsidRPr="004D5C0B">
        <w:rPr>
          <w:rFonts w:cs="Times New Roman"/>
          <w:i/>
          <w:iCs/>
          <w:szCs w:val="24"/>
        </w:rPr>
        <w:t xml:space="preserve">: </w:t>
      </w:r>
      <w:hyperlink r:id="rId6" w:history="1">
        <w:r w:rsidR="00FC7605" w:rsidRPr="004A782B">
          <w:rPr>
            <w:rStyle w:val="a3"/>
            <w:rFonts w:cs="Times New Roman"/>
            <w:i/>
            <w:iCs/>
            <w:szCs w:val="24"/>
            <w:lang w:val="en-US"/>
          </w:rPr>
          <w:t>garina</w:t>
        </w:r>
        <w:r w:rsidR="00FC7605" w:rsidRPr="004D5C0B">
          <w:rPr>
            <w:rStyle w:val="a3"/>
            <w:rFonts w:cs="Times New Roman"/>
            <w:i/>
            <w:iCs/>
            <w:szCs w:val="24"/>
          </w:rPr>
          <w:t>–99@</w:t>
        </w:r>
        <w:r w:rsidR="00FC7605" w:rsidRPr="004A782B">
          <w:rPr>
            <w:rStyle w:val="a3"/>
            <w:rFonts w:cs="Times New Roman"/>
            <w:i/>
            <w:iCs/>
            <w:szCs w:val="24"/>
            <w:lang w:val="en-US"/>
          </w:rPr>
          <w:t>mail</w:t>
        </w:r>
        <w:r w:rsidR="00FC7605" w:rsidRPr="004D5C0B">
          <w:rPr>
            <w:rStyle w:val="a3"/>
            <w:rFonts w:cs="Times New Roman"/>
            <w:i/>
            <w:iCs/>
            <w:szCs w:val="24"/>
          </w:rPr>
          <w:t>.</w:t>
        </w:r>
        <w:r w:rsidR="00FC7605" w:rsidRPr="004A782B">
          <w:rPr>
            <w:rStyle w:val="a3"/>
            <w:rFonts w:cs="Times New Roman"/>
            <w:i/>
            <w:iCs/>
            <w:szCs w:val="24"/>
            <w:lang w:val="en-US"/>
          </w:rPr>
          <w:t>ru</w:t>
        </w:r>
      </w:hyperlink>
    </w:p>
    <w:p w:rsidR="004E48CE" w:rsidRDefault="00F273E3" w:rsidP="00866387">
      <w:pPr>
        <w:spacing w:after="0" w:line="240" w:lineRule="auto"/>
        <w:ind w:firstLine="397"/>
        <w:rPr>
          <w:szCs w:val="24"/>
        </w:rPr>
      </w:pPr>
      <w:r>
        <w:rPr>
          <w:rFonts w:cs="Times New Roman"/>
          <w:szCs w:val="24"/>
        </w:rPr>
        <w:t xml:space="preserve">Развитие цифровых технологий является приоритетным направлением </w:t>
      </w:r>
      <w:r w:rsidR="00DF2D3B">
        <w:rPr>
          <w:rFonts w:cs="Times New Roman"/>
          <w:szCs w:val="24"/>
        </w:rPr>
        <w:t>каждого государства.</w:t>
      </w:r>
      <w:r w:rsidR="00684CC1">
        <w:rPr>
          <w:rFonts w:cs="Times New Roman"/>
          <w:szCs w:val="24"/>
        </w:rPr>
        <w:t xml:space="preserve"> </w:t>
      </w:r>
      <w:proofErr w:type="spellStart"/>
      <w:r w:rsidR="00D601BE">
        <w:rPr>
          <w:szCs w:val="24"/>
        </w:rPr>
        <w:t>Д</w:t>
      </w:r>
      <w:r w:rsidR="00357130" w:rsidRPr="002C0AD7">
        <w:rPr>
          <w:szCs w:val="24"/>
        </w:rPr>
        <w:t>иджитализация</w:t>
      </w:r>
      <w:proofErr w:type="spellEnd"/>
      <w:r w:rsidR="00D601BE">
        <w:rPr>
          <w:szCs w:val="24"/>
        </w:rPr>
        <w:t xml:space="preserve"> в будущем может быть</w:t>
      </w:r>
      <w:r w:rsidR="00357130" w:rsidRPr="002C0AD7">
        <w:rPr>
          <w:szCs w:val="24"/>
        </w:rPr>
        <w:t xml:space="preserve"> значимым фактором устойчивого развития</w:t>
      </w:r>
      <w:r w:rsidR="00357130">
        <w:rPr>
          <w:szCs w:val="24"/>
        </w:rPr>
        <w:t xml:space="preserve">. </w:t>
      </w:r>
      <w:r w:rsidR="00357130" w:rsidRPr="002C0AD7">
        <w:rPr>
          <w:szCs w:val="24"/>
        </w:rPr>
        <w:t xml:space="preserve"> </w:t>
      </w:r>
      <w:r w:rsidR="00620A6A">
        <w:rPr>
          <w:szCs w:val="24"/>
        </w:rPr>
        <w:t xml:space="preserve">Система «Цифровая экономика» была запущена в России </w:t>
      </w:r>
      <w:r w:rsidR="00866387">
        <w:rPr>
          <w:szCs w:val="24"/>
        </w:rPr>
        <w:t xml:space="preserve">в декабре 2016 г. </w:t>
      </w:r>
      <w:r w:rsidR="0067192C" w:rsidRPr="0067192C">
        <w:rPr>
          <w:szCs w:val="24"/>
        </w:rPr>
        <w:t>Через год, весной 2017 г., была утверждена «Стратегия развития информационного общества в Российской Федерации на 2017–2030 годы»</w:t>
      </w:r>
      <w:r w:rsidR="00866387" w:rsidRPr="00866387">
        <w:rPr>
          <w:szCs w:val="24"/>
        </w:rPr>
        <w:t xml:space="preserve"> [</w:t>
      </w:r>
      <w:r w:rsidR="00866387" w:rsidRPr="004E48CE">
        <w:rPr>
          <w:szCs w:val="24"/>
        </w:rPr>
        <w:t>1</w:t>
      </w:r>
      <w:r w:rsidR="00866387" w:rsidRPr="00866387">
        <w:rPr>
          <w:szCs w:val="24"/>
        </w:rPr>
        <w:t>]</w:t>
      </w:r>
      <w:r w:rsidR="0067192C" w:rsidRPr="0067192C">
        <w:rPr>
          <w:szCs w:val="24"/>
        </w:rPr>
        <w:t xml:space="preserve">. </w:t>
      </w:r>
      <w:r w:rsidR="004E48CE">
        <w:rPr>
          <w:szCs w:val="24"/>
        </w:rPr>
        <w:t>В документе</w:t>
      </w:r>
      <w:r w:rsidR="0067192C" w:rsidRPr="0067192C">
        <w:rPr>
          <w:szCs w:val="24"/>
        </w:rPr>
        <w:t xml:space="preserve"> определены национальные интересы Российской Федерации в информационном мире, принципы цифрового развития государства, а также приоритеты такого развития. </w:t>
      </w:r>
    </w:p>
    <w:p w:rsidR="00234D45" w:rsidRPr="009A09E3" w:rsidRDefault="00DE0A51" w:rsidP="00234D45">
      <w:pPr>
        <w:spacing w:after="0" w:line="240" w:lineRule="auto"/>
        <w:ind w:firstLine="397"/>
        <w:rPr>
          <w:rFonts w:cs="Times New Roman"/>
          <w:szCs w:val="24"/>
        </w:rPr>
      </w:pPr>
      <w:r w:rsidRPr="00234D45">
        <w:rPr>
          <w:rFonts w:cs="Times New Roman"/>
          <w:szCs w:val="24"/>
        </w:rPr>
        <w:t>А</w:t>
      </w:r>
      <w:r w:rsidR="0067192C" w:rsidRPr="00234D45">
        <w:rPr>
          <w:rFonts w:cs="Times New Roman"/>
          <w:szCs w:val="24"/>
        </w:rPr>
        <w:t>ктивн</w:t>
      </w:r>
      <w:r w:rsidRPr="00234D45">
        <w:rPr>
          <w:rFonts w:cs="Times New Roman"/>
          <w:szCs w:val="24"/>
        </w:rPr>
        <w:t>ым</w:t>
      </w:r>
      <w:r w:rsidR="0067192C" w:rsidRPr="00234D45">
        <w:rPr>
          <w:rFonts w:cs="Times New Roman"/>
          <w:szCs w:val="24"/>
        </w:rPr>
        <w:t xml:space="preserve"> </w:t>
      </w:r>
      <w:r w:rsidRPr="00234D45">
        <w:rPr>
          <w:rFonts w:cs="Times New Roman"/>
          <w:szCs w:val="24"/>
        </w:rPr>
        <w:t>внедрением</w:t>
      </w:r>
      <w:r w:rsidR="0067192C" w:rsidRPr="00234D45">
        <w:rPr>
          <w:rFonts w:cs="Times New Roman"/>
          <w:szCs w:val="24"/>
        </w:rPr>
        <w:t xml:space="preserve"> цифровых технологий </w:t>
      </w:r>
      <w:r w:rsidRPr="00234D45">
        <w:rPr>
          <w:rFonts w:cs="Times New Roman"/>
          <w:szCs w:val="24"/>
        </w:rPr>
        <w:t xml:space="preserve">занимаются и </w:t>
      </w:r>
      <w:r w:rsidR="0067192C" w:rsidRPr="00234D45">
        <w:rPr>
          <w:rFonts w:cs="Times New Roman"/>
          <w:szCs w:val="24"/>
        </w:rPr>
        <w:t>субъект</w:t>
      </w:r>
      <w:r w:rsidRPr="00234D45">
        <w:rPr>
          <w:rFonts w:cs="Times New Roman"/>
          <w:szCs w:val="24"/>
        </w:rPr>
        <w:t>ы</w:t>
      </w:r>
      <w:r w:rsidR="0067192C" w:rsidRPr="00234D45">
        <w:rPr>
          <w:rFonts w:cs="Times New Roman"/>
          <w:szCs w:val="24"/>
        </w:rPr>
        <w:t xml:space="preserve"> Российской Федерации.</w:t>
      </w:r>
      <w:r w:rsidRPr="00234D45">
        <w:rPr>
          <w:rFonts w:cs="Times New Roman"/>
          <w:szCs w:val="24"/>
        </w:rPr>
        <w:t xml:space="preserve"> В частности, Краснодарский край </w:t>
      </w:r>
      <w:r w:rsidR="00D22365" w:rsidRPr="00234D45">
        <w:rPr>
          <w:rFonts w:cs="Times New Roman"/>
          <w:szCs w:val="24"/>
        </w:rPr>
        <w:t>в своей Стратегии социально-экономического развития Краснодарского края до 2030 года</w:t>
      </w:r>
      <w:r w:rsidR="00B26BA5" w:rsidRPr="00234D45">
        <w:rPr>
          <w:rFonts w:cs="Times New Roman"/>
          <w:szCs w:val="24"/>
        </w:rPr>
        <w:t xml:space="preserve"> </w:t>
      </w:r>
      <w:r w:rsidR="00B06072" w:rsidRPr="00234D45">
        <w:rPr>
          <w:rFonts w:cs="Times New Roman"/>
          <w:szCs w:val="24"/>
        </w:rPr>
        <w:t xml:space="preserve">ставит перед собой задачи развития </w:t>
      </w:r>
      <w:r w:rsidR="00B26BA5" w:rsidRPr="00234D45">
        <w:rPr>
          <w:rFonts w:cs="Times New Roman"/>
          <w:szCs w:val="24"/>
        </w:rPr>
        <w:t>цифров</w:t>
      </w:r>
      <w:r w:rsidR="00B06072" w:rsidRPr="00234D45">
        <w:rPr>
          <w:rFonts w:cs="Times New Roman"/>
          <w:szCs w:val="24"/>
        </w:rPr>
        <w:t xml:space="preserve">ого общества [2]. </w:t>
      </w:r>
      <w:r w:rsidR="003414B4" w:rsidRPr="00234D45">
        <w:rPr>
          <w:rFonts w:cs="Times New Roman"/>
          <w:szCs w:val="24"/>
        </w:rPr>
        <w:t xml:space="preserve">Центр финансовых инноваций и безналичной экономики Московской школы управления СКОЛКОВО произвел расчет индекса </w:t>
      </w:r>
      <w:r w:rsidR="003414B4" w:rsidRPr="009A09E3">
        <w:rPr>
          <w:rFonts w:cs="Times New Roman"/>
          <w:szCs w:val="24"/>
        </w:rPr>
        <w:t xml:space="preserve">«Цифровая Россия» по всем субъектам. По сводным результатам </w:t>
      </w:r>
      <w:r w:rsidR="00234D45" w:rsidRPr="009A09E3">
        <w:rPr>
          <w:rFonts w:cs="Times New Roman"/>
          <w:szCs w:val="24"/>
        </w:rPr>
        <w:t xml:space="preserve">за 2018 г. </w:t>
      </w:r>
      <w:r w:rsidR="003414B4" w:rsidRPr="009A09E3">
        <w:rPr>
          <w:rFonts w:cs="Times New Roman"/>
          <w:szCs w:val="24"/>
        </w:rPr>
        <w:t>в Краснодарском крае наблюдается рост индекса, но регион все еще занимает 30 место рейтинга</w:t>
      </w:r>
      <w:r w:rsidR="00234D45" w:rsidRPr="009A09E3">
        <w:rPr>
          <w:rFonts w:cs="Times New Roman"/>
          <w:szCs w:val="24"/>
        </w:rPr>
        <w:t xml:space="preserve"> (65,97). При этом по </w:t>
      </w:r>
      <w:proofErr w:type="gramStart"/>
      <w:r w:rsidR="00234D45" w:rsidRPr="009A09E3">
        <w:rPr>
          <w:rFonts w:cs="Times New Roman"/>
          <w:szCs w:val="24"/>
        </w:rPr>
        <w:t>ключевому</w:t>
      </w:r>
      <w:proofErr w:type="gramEnd"/>
      <w:r w:rsidR="00234D45" w:rsidRPr="009A09E3">
        <w:rPr>
          <w:rFonts w:cs="Times New Roman"/>
          <w:szCs w:val="24"/>
        </w:rPr>
        <w:t xml:space="preserve"> </w:t>
      </w:r>
      <w:proofErr w:type="spellStart"/>
      <w:r w:rsidR="00234D45" w:rsidRPr="009A09E3">
        <w:rPr>
          <w:rFonts w:cs="Times New Roman"/>
          <w:szCs w:val="24"/>
        </w:rPr>
        <w:t>субъиндексу</w:t>
      </w:r>
      <w:proofErr w:type="spellEnd"/>
      <w:r w:rsidR="00234D45" w:rsidRPr="009A09E3">
        <w:rPr>
          <w:rFonts w:cs="Times New Roman"/>
          <w:szCs w:val="24"/>
        </w:rPr>
        <w:t xml:space="preserve"> «Кадры и учебные программы»</w:t>
      </w:r>
    </w:p>
    <w:p w:rsidR="00075CED" w:rsidRPr="009A09E3" w:rsidRDefault="00234D45" w:rsidP="00234D45">
      <w:pPr>
        <w:spacing w:after="0" w:line="240" w:lineRule="auto"/>
        <w:rPr>
          <w:rFonts w:cs="Times New Roman"/>
          <w:szCs w:val="24"/>
        </w:rPr>
      </w:pPr>
      <w:r w:rsidRPr="009A09E3">
        <w:rPr>
          <w:rFonts w:cs="Times New Roman"/>
          <w:szCs w:val="24"/>
        </w:rPr>
        <w:t xml:space="preserve">значение достигло уровня 70,53, в то время как по </w:t>
      </w:r>
      <w:proofErr w:type="spellStart"/>
      <w:r w:rsidRPr="009A09E3">
        <w:rPr>
          <w:rFonts w:cs="Times New Roman"/>
          <w:szCs w:val="24"/>
        </w:rPr>
        <w:t>субъиндексу</w:t>
      </w:r>
      <w:proofErr w:type="spellEnd"/>
      <w:r w:rsidRPr="009A09E3">
        <w:rPr>
          <w:rFonts w:cs="Times New Roman"/>
          <w:szCs w:val="24"/>
        </w:rPr>
        <w:t xml:space="preserve"> «Исследовательские компетенции» - лишь </w:t>
      </w:r>
      <w:r w:rsidR="009A09E3" w:rsidRPr="009A09E3">
        <w:rPr>
          <w:rFonts w:cs="Times New Roman"/>
          <w:szCs w:val="24"/>
        </w:rPr>
        <w:t>60,47</w:t>
      </w:r>
      <w:r w:rsidR="003414B4" w:rsidRPr="009A09E3">
        <w:rPr>
          <w:rFonts w:cs="Times New Roman"/>
          <w:szCs w:val="24"/>
        </w:rPr>
        <w:t xml:space="preserve"> (</w:t>
      </w:r>
      <w:r w:rsidR="002F477A" w:rsidRPr="009A09E3">
        <w:rPr>
          <w:rFonts w:cs="Times New Roman"/>
          <w:szCs w:val="24"/>
        </w:rPr>
        <w:t>рис.</w:t>
      </w:r>
      <w:r w:rsidR="003414B4" w:rsidRPr="009A09E3">
        <w:rPr>
          <w:rFonts w:cs="Times New Roman"/>
          <w:szCs w:val="24"/>
        </w:rPr>
        <w:t xml:space="preserve"> 1). </w:t>
      </w:r>
    </w:p>
    <w:p w:rsidR="00EF68DF" w:rsidRDefault="00F973F9" w:rsidP="00EF68DF">
      <w:pPr>
        <w:keepNext/>
        <w:spacing w:after="0" w:line="240" w:lineRule="auto"/>
        <w:ind w:firstLine="397"/>
      </w:pPr>
      <w:r w:rsidRPr="005611BA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327015" cy="231383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3F9" w:rsidRDefault="00EF68DF" w:rsidP="00EF68DF">
      <w:pPr>
        <w:pStyle w:val="a4"/>
        <w:jc w:val="center"/>
      </w:pPr>
      <w:r>
        <w:t xml:space="preserve">Рисунок </w:t>
      </w:r>
      <w:fldSimple w:instr=" SEQ Рисунок \* ARABIC ">
        <w:r w:rsidR="0063121E">
          <w:rPr>
            <w:noProof/>
          </w:rPr>
          <w:t>1</w:t>
        </w:r>
      </w:fldSimple>
      <w:r w:rsidRPr="00EF68DF">
        <w:t xml:space="preserve"> - Индекс цифровизации субъектов Российской Федерации [</w:t>
      </w:r>
      <w:r>
        <w:t>3</w:t>
      </w:r>
      <w:r w:rsidRPr="00EF68DF">
        <w:t>]</w:t>
      </w:r>
    </w:p>
    <w:p w:rsidR="00A91BA6" w:rsidRDefault="008F626C" w:rsidP="00A91BA6">
      <w:pPr>
        <w:spacing w:after="0" w:line="240" w:lineRule="auto"/>
        <w:ind w:firstLine="397"/>
      </w:pPr>
      <w:r>
        <w:t xml:space="preserve">В 2019 году численность населения, использовавшего </w:t>
      </w:r>
      <w:r w:rsidR="0048786F">
        <w:t>интернет</w:t>
      </w:r>
      <w:r>
        <w:t xml:space="preserve"> в Краснодарском край составляла около </w:t>
      </w:r>
      <w:r w:rsidR="0048786F">
        <w:t xml:space="preserve">92,8 % от общей численности населения. Для </w:t>
      </w:r>
      <w:r w:rsidR="002A236C">
        <w:t xml:space="preserve">заказа товаров и услуг интернет использовали 30,6 %, что практически сходно со сводным показателем по РФ. А вот получение государственных и муниципальных услуг достаточно выше, это связано с активной политикой региона в области перевода </w:t>
      </w:r>
      <w:r w:rsidR="00A91BA6">
        <w:t>услуг в электронный формат для облегчения жизнедеятельности населения. В</w:t>
      </w:r>
      <w:r w:rsidR="00A91BA6" w:rsidRPr="00CA5477">
        <w:t xml:space="preserve"> Краснодарском крае большинство государственных и муниципальных услуг можно теперь получить в электронном виде. </w:t>
      </w:r>
      <w:r w:rsidR="00A91BA6">
        <w:t xml:space="preserve">На сегодняшний день уже </w:t>
      </w:r>
      <w:proofErr w:type="gramStart"/>
      <w:r w:rsidR="00A91BA6">
        <w:t>переведены</w:t>
      </w:r>
      <w:proofErr w:type="gramEnd"/>
      <w:r w:rsidR="00A91BA6">
        <w:t xml:space="preserve"> </w:t>
      </w:r>
      <w:r w:rsidR="009A09E3">
        <w:t xml:space="preserve">в электронный формат </w:t>
      </w:r>
      <w:r w:rsidR="00A91BA6">
        <w:t xml:space="preserve">158 государственных и более восьми тысяч муниципальных услуг. В конце 2020 года была сформирована рабочая группа из 29 руководителей органов исполнительной власти и двух структурных подразделений администрации, деятельность которой будет направлена на ускорение этих процессов. </w:t>
      </w:r>
    </w:p>
    <w:p w:rsidR="008C3D34" w:rsidRDefault="00575895" w:rsidP="00A91BA6">
      <w:pPr>
        <w:spacing w:after="0" w:line="240" w:lineRule="auto"/>
        <w:ind w:firstLine="397"/>
      </w:pPr>
      <w:r>
        <w:t>На территории региона реализуется проект «</w:t>
      </w:r>
      <w:r w:rsidR="008C3D34" w:rsidRPr="008C3D34">
        <w:t>Цифровой университет</w:t>
      </w:r>
      <w:r>
        <w:t>»</w:t>
      </w:r>
      <w:r w:rsidR="008C3D34" w:rsidRPr="008C3D34">
        <w:t xml:space="preserve">, </w:t>
      </w:r>
      <w:r w:rsidR="008E4096">
        <w:t xml:space="preserve">который предполагает </w:t>
      </w:r>
      <w:r w:rsidR="008C3D34" w:rsidRPr="008C3D34">
        <w:t>цифров</w:t>
      </w:r>
      <w:r w:rsidR="00164250">
        <w:t>ой переход</w:t>
      </w:r>
      <w:r w:rsidR="008C3D34" w:rsidRPr="008C3D34">
        <w:t xml:space="preserve"> инфраструктуры университет</w:t>
      </w:r>
      <w:r w:rsidR="008E4096">
        <w:t>ов на</w:t>
      </w:r>
      <w:r w:rsidR="008C3D34" w:rsidRPr="008C3D34">
        <w:t xml:space="preserve"> един</w:t>
      </w:r>
      <w:r w:rsidR="00164250">
        <w:t>ую</w:t>
      </w:r>
      <w:r w:rsidR="008C3D34" w:rsidRPr="008C3D34">
        <w:t xml:space="preserve"> платформ</w:t>
      </w:r>
      <w:r w:rsidR="00164250">
        <w:t>у</w:t>
      </w:r>
      <w:r w:rsidR="008C3D34" w:rsidRPr="008C3D34">
        <w:t xml:space="preserve">. </w:t>
      </w:r>
      <w:r w:rsidR="003539BE">
        <w:lastRenderedPageBreak/>
        <w:t xml:space="preserve">Была разработана </w:t>
      </w:r>
      <w:r w:rsidR="008C3D34" w:rsidRPr="008C3D34">
        <w:t xml:space="preserve">карта </w:t>
      </w:r>
      <w:r w:rsidR="003539BE">
        <w:t xml:space="preserve">системы «МИР», которая является </w:t>
      </w:r>
      <w:r w:rsidR="001B620A">
        <w:t>своеобразным</w:t>
      </w:r>
      <w:r w:rsidR="008C3D34" w:rsidRPr="008C3D34">
        <w:t xml:space="preserve"> ключом доступа в университет, устройством фиксации посещаемости занятий, а также платежным инструментом на территории ВУЗа.</w:t>
      </w:r>
      <w:r w:rsidR="001B620A">
        <w:t xml:space="preserve"> Данная система уже внедрена в </w:t>
      </w:r>
      <w:r w:rsidR="002E06F0">
        <w:t xml:space="preserve">нескольких университетах края. </w:t>
      </w:r>
    </w:p>
    <w:p w:rsidR="0063121E" w:rsidRDefault="00EC73C0" w:rsidP="0063121E">
      <w:pPr>
        <w:keepNext/>
        <w:spacing w:after="0" w:line="240" w:lineRule="auto"/>
        <w:ind w:firstLine="397"/>
      </w:pPr>
      <w:r>
        <w:rPr>
          <w:noProof/>
          <w:lang w:eastAsia="ru-RU"/>
        </w:rPr>
        <w:drawing>
          <wp:inline distT="0" distB="0" distL="0" distR="0">
            <wp:extent cx="5836257" cy="23774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09E3" w:rsidRDefault="0063121E" w:rsidP="009A09E3">
      <w:pPr>
        <w:pStyle w:val="a4"/>
        <w:spacing w:after="0"/>
        <w:jc w:val="center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-</w:t>
      </w:r>
      <w:r w:rsidRPr="0063121E">
        <w:t xml:space="preserve"> </w:t>
      </w:r>
      <w:r>
        <w:t>Удельный вес населения, использующего интернет в различных целях,</w:t>
      </w:r>
    </w:p>
    <w:p w:rsidR="003414B4" w:rsidRDefault="0063121E" w:rsidP="009A09E3">
      <w:pPr>
        <w:pStyle w:val="a4"/>
        <w:spacing w:after="0"/>
        <w:jc w:val="center"/>
      </w:pPr>
      <w:r>
        <w:t xml:space="preserve"> в </w:t>
      </w:r>
      <w:r w:rsidR="00501530">
        <w:t>% [</w:t>
      </w:r>
      <w:r>
        <w:t>4</w:t>
      </w:r>
      <w:r w:rsidRPr="0063121E">
        <w:t>]</w:t>
      </w:r>
    </w:p>
    <w:p w:rsidR="009A09E3" w:rsidRPr="009A09E3" w:rsidRDefault="009A09E3" w:rsidP="009A09E3">
      <w:pPr>
        <w:spacing w:after="0" w:line="240" w:lineRule="auto"/>
      </w:pPr>
    </w:p>
    <w:p w:rsidR="00F5182D" w:rsidRDefault="002E06F0" w:rsidP="009A09E3">
      <w:pPr>
        <w:spacing w:after="0" w:line="240" w:lineRule="auto"/>
        <w:ind w:firstLine="397"/>
      </w:pPr>
      <w:r>
        <w:t xml:space="preserve">На пути развития цифровизации </w:t>
      </w:r>
      <w:r w:rsidR="00501530">
        <w:t xml:space="preserve">край сталкивается </w:t>
      </w:r>
      <w:r>
        <w:t xml:space="preserve">с некоторыми барьерами. Среди которых </w:t>
      </w:r>
      <w:r w:rsidR="00501530">
        <w:t>отсутствие полноценной информационной и нормативной правовой базы. Так, на уровне региона сейчас оценивается лишь небольшая часть показателей цифровизации экономики и общества, используемых при составлении международных рейтингов в данной сфере. Регион ощущает острую нехватку ИТ-специалистов, дефицит финансовой и методической поддержки</w:t>
      </w:r>
      <w:r w:rsidR="00F5182D">
        <w:t xml:space="preserve">, наблюдается </w:t>
      </w:r>
      <w:r w:rsidR="00501530">
        <w:t xml:space="preserve">низкий уровень информационной культуры и цифровой грамотности населения, особенно среди пожилых людей. </w:t>
      </w:r>
    </w:p>
    <w:p w:rsidR="00501530" w:rsidRPr="00501530" w:rsidRDefault="00501530" w:rsidP="00F5182D">
      <w:pPr>
        <w:spacing w:after="0" w:line="240" w:lineRule="auto"/>
        <w:ind w:firstLine="397"/>
      </w:pPr>
      <w:r>
        <w:t xml:space="preserve">Таким образом, в сфере цифровизации Краснодарский край у региона имеются значительные резервы </w:t>
      </w:r>
      <w:r w:rsidR="00F5182D">
        <w:t xml:space="preserve">роста. </w:t>
      </w:r>
      <w:r>
        <w:t>Для формирования и реализации имеющегося потенциала цифровой трансформации региональные органы власти должны актуализировать уже действующие в настоящий момент времени проекты в рамках национального проекта «Цифровая экономика». В этих целях необходимы системные меры по цифровизации общества, которые будут базироваться на особенностях той или иной локальной территории, с учетом уровня ее социально-экономического развития и готовности к внедрению цифровых технологий.</w:t>
      </w:r>
    </w:p>
    <w:p w:rsidR="00CE2656" w:rsidRDefault="002B5B87" w:rsidP="00C04712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B5B87">
        <w:rPr>
          <w:rFonts w:cs="Times New Roman"/>
          <w:b/>
          <w:bCs/>
          <w:szCs w:val="24"/>
        </w:rPr>
        <w:t>Литература</w:t>
      </w:r>
    </w:p>
    <w:p w:rsidR="00807E92" w:rsidRPr="00357130" w:rsidRDefault="004E48CE" w:rsidP="0035713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4E48CE">
        <w:rPr>
          <w:sz w:val="24"/>
          <w:szCs w:val="24"/>
        </w:rPr>
        <w:t xml:space="preserve">Указ Президента Российской Федерации от 09.05.2017 г. № 203. «О Стратегии развития информационного общества в Российской Федерации на </w:t>
      </w:r>
      <w:r w:rsidR="00A4709B" w:rsidRPr="004E48CE">
        <w:rPr>
          <w:sz w:val="24"/>
          <w:szCs w:val="24"/>
        </w:rPr>
        <w:t>2017–2030</w:t>
      </w:r>
      <w:r w:rsidRPr="004E48CE">
        <w:rPr>
          <w:sz w:val="24"/>
          <w:szCs w:val="24"/>
        </w:rPr>
        <w:t xml:space="preserve"> годы» [Электронный ресурс] – URL: http://www.kremlin.ru/acts/bank/41919 (дата обращения 17.03.2021). </w:t>
      </w:r>
    </w:p>
    <w:p w:rsidR="00357130" w:rsidRPr="0097694E" w:rsidRDefault="008279C6" w:rsidP="00357130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8279C6">
        <w:rPr>
          <w:sz w:val="24"/>
          <w:szCs w:val="24"/>
        </w:rPr>
        <w:t>Закон Краснодарского края «О Стратегии социально-экономического развития Краснодарского края до 2030 года». [Электронный ресурс] – URL: https://economy.krasnodar.ru/strategic-planning/files/Strategiia_2030.pdf (дата обращения 1</w:t>
      </w:r>
      <w:r>
        <w:rPr>
          <w:sz w:val="24"/>
          <w:szCs w:val="24"/>
        </w:rPr>
        <w:t>7</w:t>
      </w:r>
      <w:r w:rsidRPr="008279C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279C6">
        <w:rPr>
          <w:sz w:val="24"/>
          <w:szCs w:val="24"/>
        </w:rPr>
        <w:t>.2021).</w:t>
      </w:r>
    </w:p>
    <w:p w:rsidR="00661030" w:rsidRDefault="00A4709B" w:rsidP="00A4709B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A4709B">
        <w:rPr>
          <w:sz w:val="24"/>
          <w:szCs w:val="24"/>
        </w:rPr>
        <w:t xml:space="preserve">Центр финансовых инноваций и безналичной экономики Московской школы управления СКОЛКОВО / Индекс Цифровая Россия. 2018 [Электронный ресурс] – </w:t>
      </w:r>
      <w:r w:rsidRPr="00A4709B">
        <w:rPr>
          <w:sz w:val="24"/>
          <w:szCs w:val="24"/>
          <w:lang w:val="en-US"/>
        </w:rPr>
        <w:t>URL</w:t>
      </w:r>
      <w:r w:rsidRPr="00A4709B">
        <w:rPr>
          <w:sz w:val="24"/>
          <w:szCs w:val="24"/>
        </w:rPr>
        <w:t xml:space="preserve">: </w:t>
      </w:r>
      <w:r w:rsidRPr="00A4709B">
        <w:rPr>
          <w:sz w:val="24"/>
          <w:szCs w:val="24"/>
          <w:lang w:val="en-US"/>
        </w:rPr>
        <w:t>https</w:t>
      </w:r>
      <w:r w:rsidRPr="00A4709B">
        <w:rPr>
          <w:sz w:val="24"/>
          <w:szCs w:val="24"/>
        </w:rPr>
        <w:t>://</w:t>
      </w:r>
      <w:r w:rsidRPr="00A4709B">
        <w:rPr>
          <w:sz w:val="24"/>
          <w:szCs w:val="24"/>
          <w:lang w:val="en-US"/>
        </w:rPr>
        <w:t>finance</w:t>
      </w:r>
      <w:r w:rsidRPr="00A4709B">
        <w:rPr>
          <w:sz w:val="24"/>
          <w:szCs w:val="24"/>
        </w:rPr>
        <w:t>.</w:t>
      </w:r>
      <w:proofErr w:type="spellStart"/>
      <w:r w:rsidRPr="00A4709B">
        <w:rPr>
          <w:sz w:val="24"/>
          <w:szCs w:val="24"/>
          <w:lang w:val="en-US"/>
        </w:rPr>
        <w:t>skolkovo</w:t>
      </w:r>
      <w:proofErr w:type="spellEnd"/>
      <w:r w:rsidRPr="00A4709B">
        <w:rPr>
          <w:sz w:val="24"/>
          <w:szCs w:val="24"/>
        </w:rPr>
        <w:t>.</w:t>
      </w:r>
      <w:proofErr w:type="spellStart"/>
      <w:r w:rsidRPr="00A4709B">
        <w:rPr>
          <w:sz w:val="24"/>
          <w:szCs w:val="24"/>
          <w:lang w:val="en-US"/>
        </w:rPr>
        <w:t>ru</w:t>
      </w:r>
      <w:proofErr w:type="spellEnd"/>
      <w:r w:rsidRPr="00A4709B">
        <w:rPr>
          <w:sz w:val="24"/>
          <w:szCs w:val="24"/>
        </w:rPr>
        <w:t>/</w:t>
      </w:r>
      <w:r w:rsidRPr="00A4709B">
        <w:rPr>
          <w:sz w:val="24"/>
          <w:szCs w:val="24"/>
          <w:lang w:val="en-US"/>
        </w:rPr>
        <w:t>downloads</w:t>
      </w:r>
      <w:r w:rsidRPr="00A4709B">
        <w:rPr>
          <w:sz w:val="24"/>
          <w:szCs w:val="24"/>
        </w:rPr>
        <w:t>/</w:t>
      </w:r>
      <w:r w:rsidRPr="00A4709B">
        <w:rPr>
          <w:sz w:val="24"/>
          <w:szCs w:val="24"/>
          <w:lang w:val="en-US"/>
        </w:rPr>
        <w:t>documents</w:t>
      </w:r>
      <w:r w:rsidRPr="00A4709B">
        <w:rPr>
          <w:sz w:val="24"/>
          <w:szCs w:val="24"/>
        </w:rPr>
        <w:t>/</w:t>
      </w:r>
      <w:proofErr w:type="spellStart"/>
      <w:r w:rsidRPr="00A4709B">
        <w:rPr>
          <w:sz w:val="24"/>
          <w:szCs w:val="24"/>
          <w:lang w:val="en-US"/>
        </w:rPr>
        <w:t>FinChair</w:t>
      </w:r>
      <w:proofErr w:type="spellEnd"/>
      <w:r w:rsidRPr="00A4709B">
        <w:rPr>
          <w:sz w:val="24"/>
          <w:szCs w:val="24"/>
        </w:rPr>
        <w:t>/</w:t>
      </w:r>
      <w:r w:rsidRPr="00A4709B">
        <w:rPr>
          <w:sz w:val="24"/>
          <w:szCs w:val="24"/>
          <w:lang w:val="en-US"/>
        </w:rPr>
        <w:t>Research</w:t>
      </w:r>
      <w:r w:rsidRPr="00A4709B">
        <w:rPr>
          <w:sz w:val="24"/>
          <w:szCs w:val="24"/>
        </w:rPr>
        <w:t>_</w:t>
      </w:r>
      <w:r w:rsidRPr="00A4709B">
        <w:rPr>
          <w:sz w:val="24"/>
          <w:szCs w:val="24"/>
          <w:lang w:val="en-US"/>
        </w:rPr>
        <w:t>Reports</w:t>
      </w:r>
      <w:r w:rsidRPr="00A4709B">
        <w:rPr>
          <w:sz w:val="24"/>
          <w:szCs w:val="24"/>
        </w:rPr>
        <w:t>/</w:t>
      </w:r>
      <w:r w:rsidRPr="00A4709B">
        <w:rPr>
          <w:sz w:val="24"/>
          <w:szCs w:val="24"/>
          <w:lang w:val="en-US"/>
        </w:rPr>
        <w:t>SKOLKOVO</w:t>
      </w:r>
      <w:r w:rsidRPr="00A4709B">
        <w:rPr>
          <w:sz w:val="24"/>
          <w:szCs w:val="24"/>
        </w:rPr>
        <w:t>_</w:t>
      </w:r>
      <w:r w:rsidRPr="00A4709B">
        <w:rPr>
          <w:sz w:val="24"/>
          <w:szCs w:val="24"/>
          <w:lang w:val="en-US"/>
        </w:rPr>
        <w:t>Digital</w:t>
      </w:r>
      <w:r w:rsidRPr="00A4709B">
        <w:rPr>
          <w:sz w:val="24"/>
          <w:szCs w:val="24"/>
        </w:rPr>
        <w:t>_</w:t>
      </w:r>
      <w:r w:rsidRPr="00A4709B">
        <w:rPr>
          <w:sz w:val="24"/>
          <w:szCs w:val="24"/>
          <w:lang w:val="en-US"/>
        </w:rPr>
        <w:t>Russia</w:t>
      </w:r>
      <w:r w:rsidRPr="00A4709B">
        <w:rPr>
          <w:sz w:val="24"/>
          <w:szCs w:val="24"/>
        </w:rPr>
        <w:t>_</w:t>
      </w:r>
      <w:r w:rsidRPr="00A4709B">
        <w:rPr>
          <w:sz w:val="24"/>
          <w:szCs w:val="24"/>
          <w:lang w:val="en-US"/>
        </w:rPr>
        <w:t>Report</w:t>
      </w:r>
      <w:r w:rsidRPr="00A4709B">
        <w:rPr>
          <w:sz w:val="24"/>
          <w:szCs w:val="24"/>
        </w:rPr>
        <w:t>_</w:t>
      </w:r>
      <w:r w:rsidRPr="00A4709B">
        <w:rPr>
          <w:sz w:val="24"/>
          <w:szCs w:val="24"/>
          <w:lang w:val="en-US"/>
        </w:rPr>
        <w:t>Full</w:t>
      </w:r>
      <w:r w:rsidRPr="00A4709B">
        <w:rPr>
          <w:sz w:val="24"/>
          <w:szCs w:val="24"/>
        </w:rPr>
        <w:t>_2019-04_</w:t>
      </w:r>
      <w:proofErr w:type="spellStart"/>
      <w:r w:rsidRPr="00A4709B">
        <w:rPr>
          <w:sz w:val="24"/>
          <w:szCs w:val="24"/>
          <w:lang w:val="en-US"/>
        </w:rPr>
        <w:t>ru</w:t>
      </w:r>
      <w:proofErr w:type="spellEnd"/>
      <w:r w:rsidRPr="00A4709B">
        <w:rPr>
          <w:sz w:val="24"/>
          <w:szCs w:val="24"/>
        </w:rPr>
        <w:t>.</w:t>
      </w:r>
      <w:proofErr w:type="spellStart"/>
      <w:r w:rsidRPr="00A4709B">
        <w:rPr>
          <w:sz w:val="24"/>
          <w:szCs w:val="24"/>
          <w:lang w:val="en-US"/>
        </w:rPr>
        <w:t>pdf</w:t>
      </w:r>
      <w:proofErr w:type="spellEnd"/>
      <w:r w:rsidRPr="00A4709B">
        <w:rPr>
          <w:sz w:val="24"/>
          <w:szCs w:val="24"/>
        </w:rPr>
        <w:t xml:space="preserve"> (дата обращения: 17.03.2021).</w:t>
      </w:r>
    </w:p>
    <w:p w:rsidR="00BA2E79" w:rsidRPr="00BA2E79" w:rsidRDefault="00401832" w:rsidP="00BA2E79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401832">
        <w:rPr>
          <w:sz w:val="24"/>
          <w:szCs w:val="24"/>
        </w:rPr>
        <w:t xml:space="preserve">Индикаторы цифровой экономики: 2019: статистический сборник / Г. И. </w:t>
      </w:r>
      <w:proofErr w:type="spellStart"/>
      <w:r w:rsidRPr="00401832">
        <w:rPr>
          <w:sz w:val="24"/>
          <w:szCs w:val="24"/>
        </w:rPr>
        <w:t>Абдрахманова</w:t>
      </w:r>
      <w:proofErr w:type="spellEnd"/>
      <w:r w:rsidRPr="00401832">
        <w:rPr>
          <w:sz w:val="24"/>
          <w:szCs w:val="24"/>
        </w:rPr>
        <w:t xml:space="preserve">, К. О. Вишневский, Л. М. </w:t>
      </w:r>
      <w:proofErr w:type="spellStart"/>
      <w:r w:rsidRPr="00401832">
        <w:rPr>
          <w:sz w:val="24"/>
          <w:szCs w:val="24"/>
        </w:rPr>
        <w:t>Гохберг</w:t>
      </w:r>
      <w:proofErr w:type="spellEnd"/>
      <w:r w:rsidRPr="00401832">
        <w:rPr>
          <w:sz w:val="24"/>
          <w:szCs w:val="24"/>
        </w:rPr>
        <w:t xml:space="preserve"> и др.; Нац. </w:t>
      </w:r>
      <w:proofErr w:type="spellStart"/>
      <w:r w:rsidRPr="00401832">
        <w:rPr>
          <w:sz w:val="24"/>
          <w:szCs w:val="24"/>
        </w:rPr>
        <w:t>исслед</w:t>
      </w:r>
      <w:proofErr w:type="spellEnd"/>
      <w:r w:rsidRPr="00401832">
        <w:rPr>
          <w:sz w:val="24"/>
          <w:szCs w:val="24"/>
        </w:rPr>
        <w:t>. ун-т. «Высшая школа экономики». – М.: НИУ ВШЭ, 2019</w:t>
      </w:r>
      <w:r>
        <w:rPr>
          <w:sz w:val="24"/>
          <w:szCs w:val="24"/>
        </w:rPr>
        <w:t xml:space="preserve">. </w:t>
      </w:r>
    </w:p>
    <w:sectPr w:rsidR="00BA2E79" w:rsidRPr="00BA2E79" w:rsidSect="00EC089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ADC"/>
    <w:multiLevelType w:val="multilevel"/>
    <w:tmpl w:val="103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349EE"/>
    <w:multiLevelType w:val="hybridMultilevel"/>
    <w:tmpl w:val="D0861C64"/>
    <w:lvl w:ilvl="0" w:tplc="A3240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4A0"/>
    <w:rsid w:val="00011946"/>
    <w:rsid w:val="00037BB2"/>
    <w:rsid w:val="00053DE9"/>
    <w:rsid w:val="00054533"/>
    <w:rsid w:val="00073037"/>
    <w:rsid w:val="00075CED"/>
    <w:rsid w:val="000A328D"/>
    <w:rsid w:val="000B7B2F"/>
    <w:rsid w:val="000D6D3F"/>
    <w:rsid w:val="000E0A8A"/>
    <w:rsid w:val="000E14A0"/>
    <w:rsid w:val="000F753C"/>
    <w:rsid w:val="00115C44"/>
    <w:rsid w:val="00144D97"/>
    <w:rsid w:val="00151A63"/>
    <w:rsid w:val="001632B9"/>
    <w:rsid w:val="00164250"/>
    <w:rsid w:val="001967C7"/>
    <w:rsid w:val="001973FF"/>
    <w:rsid w:val="001B620A"/>
    <w:rsid w:val="001D06C4"/>
    <w:rsid w:val="001F4E69"/>
    <w:rsid w:val="002227BC"/>
    <w:rsid w:val="00234D45"/>
    <w:rsid w:val="00284774"/>
    <w:rsid w:val="002A236C"/>
    <w:rsid w:val="002B5B87"/>
    <w:rsid w:val="002B7BA1"/>
    <w:rsid w:val="002E06F0"/>
    <w:rsid w:val="002F477A"/>
    <w:rsid w:val="003028D9"/>
    <w:rsid w:val="00324D0D"/>
    <w:rsid w:val="003414B4"/>
    <w:rsid w:val="003539BE"/>
    <w:rsid w:val="00357130"/>
    <w:rsid w:val="003673D7"/>
    <w:rsid w:val="00372E07"/>
    <w:rsid w:val="003739FD"/>
    <w:rsid w:val="00387A7F"/>
    <w:rsid w:val="00387ED4"/>
    <w:rsid w:val="00395EDF"/>
    <w:rsid w:val="003C6D60"/>
    <w:rsid w:val="003F26AF"/>
    <w:rsid w:val="00401832"/>
    <w:rsid w:val="00426BDA"/>
    <w:rsid w:val="00427506"/>
    <w:rsid w:val="00445B0A"/>
    <w:rsid w:val="0048786F"/>
    <w:rsid w:val="004A36E0"/>
    <w:rsid w:val="004B0810"/>
    <w:rsid w:val="004C7AB8"/>
    <w:rsid w:val="004D5C0B"/>
    <w:rsid w:val="004E48CE"/>
    <w:rsid w:val="00501530"/>
    <w:rsid w:val="0052755D"/>
    <w:rsid w:val="00555139"/>
    <w:rsid w:val="00561F06"/>
    <w:rsid w:val="00566EFE"/>
    <w:rsid w:val="00575895"/>
    <w:rsid w:val="00594133"/>
    <w:rsid w:val="005A0863"/>
    <w:rsid w:val="005A794C"/>
    <w:rsid w:val="005E0FA8"/>
    <w:rsid w:val="005E68DC"/>
    <w:rsid w:val="00615A58"/>
    <w:rsid w:val="00620A6A"/>
    <w:rsid w:val="0063121E"/>
    <w:rsid w:val="00642170"/>
    <w:rsid w:val="00642A30"/>
    <w:rsid w:val="00644E10"/>
    <w:rsid w:val="00646A3F"/>
    <w:rsid w:val="00661030"/>
    <w:rsid w:val="00662ED7"/>
    <w:rsid w:val="006650F6"/>
    <w:rsid w:val="0067192C"/>
    <w:rsid w:val="00684CC1"/>
    <w:rsid w:val="006918AF"/>
    <w:rsid w:val="006B122E"/>
    <w:rsid w:val="006B3FA2"/>
    <w:rsid w:val="00731F61"/>
    <w:rsid w:val="00734319"/>
    <w:rsid w:val="00764DAD"/>
    <w:rsid w:val="007670DE"/>
    <w:rsid w:val="0077342E"/>
    <w:rsid w:val="007C4174"/>
    <w:rsid w:val="007F3A73"/>
    <w:rsid w:val="008030EC"/>
    <w:rsid w:val="00803AE7"/>
    <w:rsid w:val="00807E92"/>
    <w:rsid w:val="0081398B"/>
    <w:rsid w:val="00824518"/>
    <w:rsid w:val="008279C6"/>
    <w:rsid w:val="008557E4"/>
    <w:rsid w:val="00866387"/>
    <w:rsid w:val="00886E01"/>
    <w:rsid w:val="008B3969"/>
    <w:rsid w:val="008C3D34"/>
    <w:rsid w:val="008E3037"/>
    <w:rsid w:val="008E4096"/>
    <w:rsid w:val="008F626C"/>
    <w:rsid w:val="00910593"/>
    <w:rsid w:val="00912C4E"/>
    <w:rsid w:val="009667BF"/>
    <w:rsid w:val="00967106"/>
    <w:rsid w:val="0097694E"/>
    <w:rsid w:val="00985458"/>
    <w:rsid w:val="009A09E3"/>
    <w:rsid w:val="009A1FF1"/>
    <w:rsid w:val="009A230A"/>
    <w:rsid w:val="009B1188"/>
    <w:rsid w:val="009D22FF"/>
    <w:rsid w:val="00A1660E"/>
    <w:rsid w:val="00A16888"/>
    <w:rsid w:val="00A17050"/>
    <w:rsid w:val="00A4709B"/>
    <w:rsid w:val="00A6041A"/>
    <w:rsid w:val="00A917FB"/>
    <w:rsid w:val="00A91BA6"/>
    <w:rsid w:val="00AD32E7"/>
    <w:rsid w:val="00AF1F2A"/>
    <w:rsid w:val="00B04214"/>
    <w:rsid w:val="00B06072"/>
    <w:rsid w:val="00B14B35"/>
    <w:rsid w:val="00B26BA5"/>
    <w:rsid w:val="00B311A1"/>
    <w:rsid w:val="00B53BDC"/>
    <w:rsid w:val="00B549CA"/>
    <w:rsid w:val="00B72CDF"/>
    <w:rsid w:val="00B849F7"/>
    <w:rsid w:val="00B868FF"/>
    <w:rsid w:val="00BA2E79"/>
    <w:rsid w:val="00BD5BF4"/>
    <w:rsid w:val="00BE365C"/>
    <w:rsid w:val="00C04712"/>
    <w:rsid w:val="00C178C5"/>
    <w:rsid w:val="00C43294"/>
    <w:rsid w:val="00C91625"/>
    <w:rsid w:val="00C95A23"/>
    <w:rsid w:val="00CA5477"/>
    <w:rsid w:val="00CC0342"/>
    <w:rsid w:val="00CD35DC"/>
    <w:rsid w:val="00CD4F6F"/>
    <w:rsid w:val="00CE2656"/>
    <w:rsid w:val="00D22365"/>
    <w:rsid w:val="00D53FCC"/>
    <w:rsid w:val="00D601BE"/>
    <w:rsid w:val="00D72260"/>
    <w:rsid w:val="00D73732"/>
    <w:rsid w:val="00D94015"/>
    <w:rsid w:val="00D96058"/>
    <w:rsid w:val="00DA5A64"/>
    <w:rsid w:val="00DA65CF"/>
    <w:rsid w:val="00DE0A51"/>
    <w:rsid w:val="00DF2D3B"/>
    <w:rsid w:val="00E13C92"/>
    <w:rsid w:val="00E13DEE"/>
    <w:rsid w:val="00E54914"/>
    <w:rsid w:val="00E557FF"/>
    <w:rsid w:val="00EA668A"/>
    <w:rsid w:val="00EC0890"/>
    <w:rsid w:val="00EC5F3B"/>
    <w:rsid w:val="00EC73C0"/>
    <w:rsid w:val="00ED2682"/>
    <w:rsid w:val="00EE2A9A"/>
    <w:rsid w:val="00EE3355"/>
    <w:rsid w:val="00EF2BE9"/>
    <w:rsid w:val="00EF68DF"/>
    <w:rsid w:val="00F15F34"/>
    <w:rsid w:val="00F26DC9"/>
    <w:rsid w:val="00F273E3"/>
    <w:rsid w:val="00F40364"/>
    <w:rsid w:val="00F4339A"/>
    <w:rsid w:val="00F5182D"/>
    <w:rsid w:val="00F66EB0"/>
    <w:rsid w:val="00F677D7"/>
    <w:rsid w:val="00F72525"/>
    <w:rsid w:val="00F83ECC"/>
    <w:rsid w:val="00F84DD7"/>
    <w:rsid w:val="00F92240"/>
    <w:rsid w:val="00F973F9"/>
    <w:rsid w:val="00FA24A9"/>
    <w:rsid w:val="00FC7605"/>
    <w:rsid w:val="00FD1DC4"/>
    <w:rsid w:val="00FD5396"/>
    <w:rsid w:val="00FD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7605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037BB2"/>
    <w:pPr>
      <w:spacing w:after="200" w:line="240" w:lineRule="auto"/>
    </w:pPr>
    <w:rPr>
      <w:iCs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C0B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Абзац списка для документа"/>
    <w:basedOn w:val="a"/>
    <w:link w:val="a8"/>
    <w:uiPriority w:val="1"/>
    <w:qFormat/>
    <w:rsid w:val="00FD5396"/>
    <w:pPr>
      <w:spacing w:after="0" w:line="240" w:lineRule="auto"/>
      <w:ind w:left="720"/>
      <w:contextualSpacing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"/>
    <w:basedOn w:val="a0"/>
    <w:link w:val="a7"/>
    <w:uiPriority w:val="34"/>
    <w:rsid w:val="00FD53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ina&#8211;9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Ленинградская область</c:v>
                </c:pt>
                <c:pt idx="2">
                  <c:v>Ростовская область</c:v>
                </c:pt>
                <c:pt idx="3">
                  <c:v>Краснодасркий край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70.010000000000005</c:v>
                </c:pt>
                <c:pt idx="1">
                  <c:v>62.45</c:v>
                </c:pt>
                <c:pt idx="2">
                  <c:v>61.88</c:v>
                </c:pt>
                <c:pt idx="3">
                  <c:v>52.77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2-4798-BFA7-A9E66694A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Москва</c:v>
                </c:pt>
                <c:pt idx="1">
                  <c:v>Ленинградская область</c:v>
                </c:pt>
                <c:pt idx="2">
                  <c:v>Ростовская область</c:v>
                </c:pt>
                <c:pt idx="3">
                  <c:v>Краснодасркий край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77.03</c:v>
                </c:pt>
                <c:pt idx="1">
                  <c:v>73.149999999999991</c:v>
                </c:pt>
                <c:pt idx="2">
                  <c:v>70.959999999999994</c:v>
                </c:pt>
                <c:pt idx="3">
                  <c:v>65.97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12-4798-BFA7-A9E66694A300}"/>
            </c:ext>
          </c:extLst>
        </c:ser>
        <c:dLbls>
          <c:showVal val="1"/>
        </c:dLbls>
        <c:gapWidth val="219"/>
        <c:overlap val="-27"/>
        <c:axId val="161175040"/>
        <c:axId val="173563264"/>
      </c:barChart>
      <c:catAx>
        <c:axId val="161175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63264"/>
        <c:crosses val="autoZero"/>
        <c:auto val="1"/>
        <c:lblAlgn val="ctr"/>
        <c:lblOffset val="100"/>
      </c:catAx>
      <c:valAx>
        <c:axId val="1735632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17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общей численности населения в возрасте 15-74 лет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Южный Федеральный округ</c:v>
                </c:pt>
                <c:pt idx="2">
                  <c:v>Краснодарский 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87.3</c:v>
                </c:pt>
                <c:pt idx="1">
                  <c:v>89.1</c:v>
                </c:pt>
                <c:pt idx="2">
                  <c:v>92.8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3-42EE-8C9E-286AF61302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заказов товаров, услуг, в общей чиленности населения в возрасте 15-74 лет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Южный Федеральный округ</c:v>
                </c:pt>
                <c:pt idx="2">
                  <c:v>Краснодарский край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34.700000000000003</c:v>
                </c:pt>
                <c:pt idx="1">
                  <c:v>31.5</c:v>
                </c:pt>
                <c:pt idx="2">
                  <c:v>30.6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93-42EE-8C9E-286AF61302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для получения гос. и мун. услуг в электронной форме, в численности населения в возрасте 15-74 лет 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Южный Федеральный округ</c:v>
                </c:pt>
                <c:pt idx="2">
                  <c:v>Краснодарский край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74.8</c:v>
                </c:pt>
                <c:pt idx="1">
                  <c:v>77.8</c:v>
                </c:pt>
                <c:pt idx="2">
                  <c:v>84.4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93-42EE-8C9E-286AF6130291}"/>
            </c:ext>
          </c:extLst>
        </c:ser>
        <c:dLbls>
          <c:showVal val="1"/>
        </c:dLbls>
        <c:gapWidth val="300"/>
        <c:axId val="185071104"/>
        <c:axId val="185296384"/>
      </c:barChart>
      <c:catAx>
        <c:axId val="18507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296384"/>
        <c:crosses val="autoZero"/>
        <c:auto val="1"/>
        <c:lblAlgn val="ctr"/>
        <c:lblOffset val="100"/>
      </c:catAx>
      <c:valAx>
        <c:axId val="185296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7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E3B1-A3F6-454F-86FF-381C63A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4500</Characters>
  <Application>Microsoft Office Word</Application>
  <DocSecurity>0</DocSecurity>
  <Lines>88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Гарина</dc:creator>
  <cp:lastModifiedBy>Пользователь</cp:lastModifiedBy>
  <cp:revision>2</cp:revision>
  <dcterms:created xsi:type="dcterms:W3CDTF">2021-03-17T10:27:00Z</dcterms:created>
  <dcterms:modified xsi:type="dcterms:W3CDTF">2021-03-17T10:27:00Z</dcterms:modified>
</cp:coreProperties>
</file>