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A9" w:rsidRPr="000C56A9" w:rsidRDefault="000C56A9" w:rsidP="000C56A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56A9">
        <w:rPr>
          <w:rFonts w:ascii="Times New Roman" w:hAnsi="Times New Roman"/>
          <w:sz w:val="24"/>
          <w:szCs w:val="24"/>
        </w:rPr>
        <w:t>Инновационная экономика современной России, характеризующаяся определёнными особенностями</w:t>
      </w:r>
      <w:proofErr w:type="gramStart"/>
      <w:r w:rsidRPr="000C5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представляет собой новый тип общественного производства, где информация является основным двигателем прогресса, отодвигая на второй план традиционные факторы производства. Ещё Й. </w:t>
      </w:r>
      <w:proofErr w:type="spellStart"/>
      <w:r w:rsidRPr="000C56A9">
        <w:rPr>
          <w:rFonts w:ascii="Times New Roman" w:hAnsi="Times New Roman"/>
          <w:sz w:val="24"/>
          <w:szCs w:val="24"/>
        </w:rPr>
        <w:t>Шумпетр</w:t>
      </w:r>
      <w:proofErr w:type="spellEnd"/>
      <w:r w:rsidRPr="000C56A9">
        <w:rPr>
          <w:rFonts w:ascii="Times New Roman" w:hAnsi="Times New Roman"/>
          <w:sz w:val="24"/>
          <w:szCs w:val="24"/>
        </w:rPr>
        <w:t xml:space="preserve"> – основоположник теории инновационного развития в своих работах писал, что залог успешного развития экономики скрывается не только во вложении больших материальных ресурсов, но и благодаря предпринимательским способностям, с помощью которых инициируются нововведения, т</w:t>
      </w:r>
      <w:proofErr w:type="gramStart"/>
      <w:r w:rsidRPr="000C56A9">
        <w:rPr>
          <w:rFonts w:ascii="Times New Roman" w:hAnsi="Times New Roman"/>
          <w:sz w:val="24"/>
          <w:szCs w:val="24"/>
        </w:rPr>
        <w:t>.е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плодотворный поиск и выявление разнородных знаний способствует разработке новых продуктов и технологий. [1]</w:t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 xml:space="preserve">В нашей стране на сегодняшний день большое внимание уделяется вопросам модернизации экономики и её инновационной составляющей, в данной связи целесообразно говорить о важности  человеческих ресурсов, так как именно благодаря их качественной составляющей можно ответить на ряд вопросов, связанных с дальнейшим потенциальным развитием экономики в целом. </w:t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 xml:space="preserve">Люди с их интеллектуальной составляющей являются двигателем прогресса. Придерживаясь данной точки зрения, можно отметить, что для осуществления положительной динамики в направлении усовершенствования экономики, государству необходимо повышать уровень образования, тем самым накапливая интеллектуальный потенциал граждан, который в последующем может иметь экономическое выражение. В данной связи в современной России проводится большое количество различных форумов, конференций, мероприятий, направленных на выявление и стимулирование людей, увлекающихся разработками, инновациями. К таким мероприятиям можно отнести: </w:t>
      </w:r>
      <w:proofErr w:type="spellStart"/>
      <w:proofErr w:type="gramStart"/>
      <w:r w:rsidRPr="000C56A9">
        <w:rPr>
          <w:rFonts w:ascii="Times New Roman" w:hAnsi="Times New Roman"/>
          <w:sz w:val="24"/>
          <w:szCs w:val="24"/>
          <w:lang w:val="en-US"/>
        </w:rPr>
        <w:t>WorldSkills</w:t>
      </w:r>
      <w:proofErr w:type="spellEnd"/>
      <w:r w:rsidRPr="000C56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C56A9">
        <w:rPr>
          <w:rFonts w:ascii="Times New Roman" w:hAnsi="Times New Roman"/>
          <w:sz w:val="24"/>
          <w:szCs w:val="24"/>
        </w:rPr>
        <w:t>Рифтех</w:t>
      </w:r>
      <w:proofErr w:type="spellEnd"/>
      <w:r w:rsidRPr="000C56A9">
        <w:rPr>
          <w:rFonts w:ascii="Times New Roman" w:hAnsi="Times New Roman"/>
          <w:sz w:val="24"/>
          <w:szCs w:val="24"/>
        </w:rPr>
        <w:t xml:space="preserve">, Стачка, </w:t>
      </w:r>
      <w:r w:rsidRPr="000C56A9">
        <w:rPr>
          <w:rFonts w:ascii="Times New Roman" w:hAnsi="Times New Roman"/>
          <w:sz w:val="24"/>
          <w:szCs w:val="24"/>
          <w:lang w:val="en-US"/>
        </w:rPr>
        <w:t>IT</w:t>
      </w:r>
      <w:r w:rsidRPr="000C56A9">
        <w:rPr>
          <w:rFonts w:ascii="Times New Roman" w:hAnsi="Times New Roman"/>
          <w:sz w:val="24"/>
          <w:szCs w:val="24"/>
        </w:rPr>
        <w:t xml:space="preserve"> </w:t>
      </w:r>
      <w:r w:rsidRPr="000C56A9">
        <w:rPr>
          <w:rFonts w:ascii="Times New Roman" w:hAnsi="Times New Roman"/>
          <w:sz w:val="24"/>
          <w:szCs w:val="24"/>
          <w:lang w:val="en-US"/>
        </w:rPr>
        <w:t>Government</w:t>
      </w:r>
      <w:r w:rsidRPr="000C56A9">
        <w:rPr>
          <w:rFonts w:ascii="Times New Roman" w:hAnsi="Times New Roman"/>
          <w:sz w:val="24"/>
          <w:szCs w:val="24"/>
        </w:rPr>
        <w:t xml:space="preserve"> </w:t>
      </w:r>
      <w:r w:rsidRPr="000C56A9">
        <w:rPr>
          <w:rFonts w:ascii="Times New Roman" w:hAnsi="Times New Roman"/>
          <w:sz w:val="24"/>
          <w:szCs w:val="24"/>
          <w:lang w:val="en-US"/>
        </w:rPr>
        <w:t>DAY</w:t>
      </w:r>
      <w:r>
        <w:rPr>
          <w:rFonts w:ascii="Times New Roman" w:hAnsi="Times New Roman"/>
          <w:sz w:val="24"/>
          <w:szCs w:val="24"/>
        </w:rPr>
        <w:t xml:space="preserve">и т.д. </w:t>
      </w:r>
      <w:r w:rsidRPr="000C56A9">
        <w:rPr>
          <w:rFonts w:ascii="Times New Roman" w:hAnsi="Times New Roman"/>
          <w:sz w:val="24"/>
          <w:szCs w:val="24"/>
        </w:rPr>
        <w:t xml:space="preserve">Так же в нашей стране активно начинают функционировать технопарки и </w:t>
      </w:r>
      <w:proofErr w:type="spellStart"/>
      <w:r w:rsidRPr="000C56A9">
        <w:rPr>
          <w:rFonts w:ascii="Times New Roman" w:hAnsi="Times New Roman"/>
          <w:sz w:val="24"/>
          <w:szCs w:val="24"/>
        </w:rPr>
        <w:t>технополисы</w:t>
      </w:r>
      <w:proofErr w:type="spellEnd"/>
      <w:r w:rsidRPr="000C56A9">
        <w:rPr>
          <w:rFonts w:ascii="Times New Roman" w:hAnsi="Times New Roman"/>
          <w:sz w:val="24"/>
          <w:szCs w:val="24"/>
        </w:rPr>
        <w:t>, что является одним из шагом на пути к инновационной экономике.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Но несмотря на то, что в России достаточно богатая материально- техническая база для подготовки научных кадров, относительно высокий уровень работоспособного населения</w:t>
      </w:r>
      <w:proofErr w:type="gramStart"/>
      <w:r w:rsidRPr="000C5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а так же большая доля государственных университетов- доля России в рейтинге под названием «Мировой объём торговли наукоёмкой продукцией» составляет интервал от 0,3-0,5 %, когда у таких стран, как США, Германия, Китай доли составл</w:t>
      </w:r>
      <w:r>
        <w:rPr>
          <w:rFonts w:ascii="Times New Roman" w:hAnsi="Times New Roman"/>
          <w:sz w:val="24"/>
          <w:szCs w:val="24"/>
        </w:rPr>
        <w:t xml:space="preserve">яют 36%,17%,6% соответственно. </w:t>
      </w:r>
      <w:r w:rsidRPr="000C56A9">
        <w:rPr>
          <w:rFonts w:ascii="Times New Roman" w:hAnsi="Times New Roman"/>
          <w:sz w:val="24"/>
          <w:szCs w:val="24"/>
        </w:rPr>
        <w:t>Причина такой позиции России кроется в низкой скорости инновационных сдвигов.</w:t>
      </w:r>
      <w:r w:rsidRPr="000C56A9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[2</w:t>
      </w:r>
      <w:r w:rsidRPr="000C56A9">
        <w:rPr>
          <w:rFonts w:ascii="Times New Roman" w:hAnsi="Times New Roman"/>
          <w:sz w:val="24"/>
          <w:szCs w:val="24"/>
        </w:rPr>
        <w:t>]</w:t>
      </w:r>
      <w:r w:rsidRPr="000C56A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 xml:space="preserve"> Переход на инновационный путь развития экономики представляет собой достаточной ёмкий процесс, который представлен трансформацией экономики в целом. На протяжении долгих столетий экономика  России характеризовалась экстенсивным характером производства, т</w:t>
      </w:r>
      <w:proofErr w:type="gramStart"/>
      <w:r w:rsidRPr="000C56A9">
        <w:rPr>
          <w:rFonts w:ascii="Times New Roman" w:hAnsi="Times New Roman"/>
          <w:sz w:val="24"/>
          <w:szCs w:val="24"/>
        </w:rPr>
        <w:t>.е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объёмы выпускаемой продукции на предприятиях были увеличены за счёт количественных факторов экономического роста. На сегодняшний же день такой подход является неактуальным и требует максимально развитого интенсивного характера, т</w:t>
      </w:r>
      <w:proofErr w:type="gramStart"/>
      <w:r w:rsidRPr="000C56A9">
        <w:rPr>
          <w:rFonts w:ascii="Times New Roman" w:hAnsi="Times New Roman"/>
          <w:sz w:val="24"/>
          <w:szCs w:val="24"/>
        </w:rPr>
        <w:t>.е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фундаментом инновационной экономики должно выступать наукоёмкое производство, которое будет соответствовать всем критериям гибкости и позволит обновлять линейку выпускаемой продукции путём внедрения новых технологий. Адаптируясь под такие требования, производство станет наиболее конкурентоспособным и сможет активно подстраиваться под требования рынка. Чтобы выступать лидером в данном процессе, необходимо реализовывать подходы, которые будут не аналогичны направлениям в других странах. </w:t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  <w:t xml:space="preserve">Инновационный путь развития </w:t>
      </w:r>
      <w:proofErr w:type="gramStart"/>
      <w:r w:rsidRPr="000C56A9">
        <w:rPr>
          <w:rFonts w:ascii="Times New Roman" w:hAnsi="Times New Roman"/>
          <w:sz w:val="24"/>
          <w:szCs w:val="24"/>
        </w:rPr>
        <w:t>–э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то стратегическое направление, результат которого можно увидеть лишь в перспективе, но для того, чтобы он был охарактеризован в положительной динамике, необходимо проработать систему его внедрения во всём обществе. Поэтому наука, как и оборона государства, должна поддерживаться государством во всех направлениях и на различных этапах. В данной связи можно отметить, что в настоящее время существуют государственные фонды, которые способны оказывать поддержку гражданам, которые занимаются наукой, существуют стипендиальные программы, что тоже играет важную роль в </w:t>
      </w:r>
      <w:r w:rsidRPr="000C56A9">
        <w:rPr>
          <w:rFonts w:ascii="Times New Roman" w:hAnsi="Times New Roman"/>
          <w:sz w:val="24"/>
          <w:szCs w:val="24"/>
        </w:rPr>
        <w:lastRenderedPageBreak/>
        <w:t xml:space="preserve">стимулировании данной деятельности. В рамках инновационного развития осуществляются исследования, которые позволяют спрогнозировать тренды, которые окажут воздействие  на научно- технологическое развитие. </w:t>
      </w:r>
      <w:r w:rsidRPr="000C56A9">
        <w:rPr>
          <w:rFonts w:ascii="Times New Roman" w:hAnsi="Times New Roman"/>
          <w:sz w:val="24"/>
          <w:szCs w:val="24"/>
        </w:rPr>
        <w:tab/>
        <w:t xml:space="preserve">Если затронуть аспект развития человеческих ресурсов в рамках организации, то этот процесс является важным компонентом имиджа организации, так как сотрудники </w:t>
      </w:r>
      <w:proofErr w:type="gramStart"/>
      <w:r w:rsidRPr="000C56A9">
        <w:rPr>
          <w:rFonts w:ascii="Times New Roman" w:hAnsi="Times New Roman"/>
          <w:sz w:val="24"/>
          <w:szCs w:val="24"/>
        </w:rPr>
        <w:t>–э</w:t>
      </w:r>
      <w:proofErr w:type="gramEnd"/>
      <w:r w:rsidRPr="000C56A9">
        <w:rPr>
          <w:rFonts w:ascii="Times New Roman" w:hAnsi="Times New Roman"/>
          <w:sz w:val="24"/>
          <w:szCs w:val="24"/>
        </w:rPr>
        <w:t>то отражение деятельности компании в целом. Именно поэтому необходимо проводить систематические комплексы мероприятий и разрабатывать программу развития сотрудников компании с целью её дальнейшего успешного функционирования. Но эффект от активизации сотрудников стоит рассматривать не с точки зрения оценки уровня человеческого капитала каждого отдельного сотрудника, а со стороны взаимодействия сотрудников в целом, в процессе генерирования новых идеи и рождения новых знаний, т</w:t>
      </w:r>
      <w:proofErr w:type="gramStart"/>
      <w:r w:rsidRPr="000C56A9">
        <w:rPr>
          <w:rFonts w:ascii="Times New Roman" w:hAnsi="Times New Roman"/>
          <w:sz w:val="24"/>
          <w:szCs w:val="24"/>
        </w:rPr>
        <w:t>.е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речь идёт о синергетическом эффекте от реализуемого процесса развития человеческого капитала.</w:t>
      </w:r>
      <w:r w:rsidRPr="000C56A9">
        <w:rPr>
          <w:rFonts w:ascii="Times New Roman" w:hAnsi="Times New Roman"/>
          <w:sz w:val="24"/>
          <w:szCs w:val="24"/>
        </w:rPr>
        <w:tab/>
      </w:r>
      <w:r w:rsidRPr="000C56A9">
        <w:rPr>
          <w:rFonts w:ascii="Times New Roman" w:hAnsi="Times New Roman"/>
          <w:sz w:val="24"/>
          <w:szCs w:val="24"/>
        </w:rPr>
        <w:tab/>
        <w:t xml:space="preserve">Подводя итог сказанному, стоит отметить, что ядром развития инновационной экономики являются человеческие ресурсы, именно их грамотное развитие способствует совершенствованию экономики страны, делая её более динамичной  по отношению к различным внешним воздействиям, что позволит в конечном итоге наиболее быстро адаптироваться под требования рынка и обеспечит технологическое лидерство относительно других стран мира. Именно поэтому государство </w:t>
      </w:r>
      <w:proofErr w:type="gramStart"/>
      <w:r w:rsidRPr="000C56A9">
        <w:rPr>
          <w:rFonts w:ascii="Times New Roman" w:hAnsi="Times New Roman"/>
          <w:sz w:val="24"/>
          <w:szCs w:val="24"/>
        </w:rPr>
        <w:t>должно</w:t>
      </w:r>
      <w:proofErr w:type="gramEnd"/>
      <w:r w:rsidRPr="000C56A9">
        <w:rPr>
          <w:rFonts w:ascii="Times New Roman" w:hAnsi="Times New Roman"/>
          <w:sz w:val="24"/>
          <w:szCs w:val="24"/>
        </w:rPr>
        <w:t xml:space="preserve"> активно вкладывать средства в развитие интеллектуального потенциала населения с целью его дальнейшей отдачи, представленного в виде становления инновационной экономики страны.</w:t>
      </w:r>
    </w:p>
    <w:p w:rsidR="00D1451E" w:rsidRDefault="000C56A9" w:rsidP="000C56A9">
      <w:pPr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C56A9">
        <w:rPr>
          <w:rFonts w:ascii="Times New Roman" w:hAnsi="Times New Roman"/>
          <w:b/>
          <w:sz w:val="24"/>
          <w:szCs w:val="24"/>
        </w:rPr>
        <w:t>Литература</w:t>
      </w:r>
    </w:p>
    <w:p w:rsidR="000C56A9" w:rsidRPr="005F4D43" w:rsidRDefault="000C56A9" w:rsidP="000C56A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F4D43">
        <w:rPr>
          <w:rFonts w:ascii="Times New Roman" w:hAnsi="Times New Roman"/>
          <w:sz w:val="24"/>
          <w:szCs w:val="24"/>
        </w:rPr>
        <w:t>1. Орлова Л.Н, Инновационная экономика</w:t>
      </w:r>
      <w:proofErr w:type="gramStart"/>
      <w:r w:rsidRPr="005F4D4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F4D43">
        <w:rPr>
          <w:rFonts w:ascii="Times New Roman" w:hAnsi="Times New Roman"/>
          <w:sz w:val="24"/>
          <w:szCs w:val="24"/>
        </w:rPr>
        <w:t xml:space="preserve"> факторы и противоречия развития, уровни формирования</w:t>
      </w:r>
      <w:r w:rsidRPr="005F4D43">
        <w:rPr>
          <w:rFonts w:ascii="Times New Roman" w:hAnsi="Times New Roman"/>
          <w:sz w:val="24"/>
          <w:szCs w:val="24"/>
        </w:rPr>
        <w:tab/>
        <w:t>//интернет-журнал «</w:t>
      </w:r>
      <w:proofErr w:type="spellStart"/>
      <w:r w:rsidRPr="005F4D43">
        <w:rPr>
          <w:rFonts w:ascii="Times New Roman" w:hAnsi="Times New Roman"/>
          <w:sz w:val="24"/>
          <w:szCs w:val="24"/>
        </w:rPr>
        <w:t>Науковедение</w:t>
      </w:r>
      <w:proofErr w:type="spellEnd"/>
      <w:r w:rsidRPr="005F4D43">
        <w:rPr>
          <w:rFonts w:ascii="Times New Roman" w:hAnsi="Times New Roman"/>
          <w:sz w:val="24"/>
          <w:szCs w:val="24"/>
        </w:rPr>
        <w:t>».- № 3 .- 2015.</w:t>
      </w:r>
      <w:r w:rsidRPr="005F4D43">
        <w:rPr>
          <w:rFonts w:ascii="Times New Roman" w:hAnsi="Times New Roman"/>
          <w:sz w:val="24"/>
          <w:szCs w:val="24"/>
          <w:lang w:val="en-US"/>
        </w:rPr>
        <w:t>URL</w:t>
      </w:r>
      <w:r w:rsidRPr="005F4D43">
        <w:rPr>
          <w:rFonts w:ascii="Times New Roman" w:hAnsi="Times New Roman"/>
          <w:sz w:val="24"/>
          <w:szCs w:val="24"/>
        </w:rPr>
        <w:t xml:space="preserve">: </w:t>
      </w:r>
      <w:hyperlink w:history="1">
        <w:r w:rsidRPr="005F4D4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http://naukovede </w:t>
        </w:r>
        <w:proofErr w:type="spellStart"/>
        <w:r w:rsidRPr="005F4D4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nie.ru</w:t>
        </w:r>
        <w:proofErr w:type="spellEnd"/>
        <w:r w:rsidRPr="005F4D4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/PDF/83EVN315.pdf</w:t>
        </w:r>
      </w:hyperlink>
    </w:p>
    <w:p w:rsidR="000C56A9" w:rsidRPr="005F4D43" w:rsidRDefault="000C56A9" w:rsidP="000C56A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F4D43">
        <w:rPr>
          <w:rFonts w:ascii="Times New Roman" w:hAnsi="Times New Roman"/>
          <w:sz w:val="24"/>
          <w:szCs w:val="24"/>
        </w:rPr>
        <w:t xml:space="preserve">. Новикова В.С. Инновационное развитие России: проблемы и перспективы // Дневник науки. 2018. </w:t>
      </w:r>
      <w:r w:rsidRPr="000C56A9">
        <w:rPr>
          <w:rFonts w:ascii="Times New Roman" w:hAnsi="Times New Roman"/>
          <w:sz w:val="24"/>
          <w:szCs w:val="24"/>
        </w:rPr>
        <w:t xml:space="preserve">№4 (16). </w:t>
      </w:r>
      <w:r w:rsidRPr="005F4D43">
        <w:rPr>
          <w:rFonts w:ascii="Times New Roman" w:hAnsi="Times New Roman"/>
          <w:sz w:val="24"/>
          <w:szCs w:val="24"/>
        </w:rPr>
        <w:t xml:space="preserve">[Электронный ресурс].- Режим доступа: </w:t>
      </w:r>
      <w:r w:rsidRPr="005F4D43">
        <w:rPr>
          <w:rFonts w:ascii="Times New Roman" w:hAnsi="Times New Roman"/>
          <w:sz w:val="24"/>
          <w:szCs w:val="24"/>
          <w:lang w:val="en-US"/>
        </w:rPr>
        <w:t>URL</w:t>
      </w:r>
      <w:r w:rsidRPr="005F4D43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5F4D4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https://elibrary.ru/download/elibrary_34869138_86435677.pdf</w:t>
        </w:r>
      </w:hyperlink>
      <w:r w:rsidRPr="005F4D43">
        <w:rPr>
          <w:rFonts w:ascii="Times New Roman" w:hAnsi="Times New Roman"/>
          <w:sz w:val="24"/>
          <w:szCs w:val="24"/>
        </w:rPr>
        <w:t xml:space="preserve"> (дата обращения: 1</w:t>
      </w:r>
      <w:r>
        <w:rPr>
          <w:rFonts w:ascii="Times New Roman" w:hAnsi="Times New Roman"/>
          <w:sz w:val="24"/>
          <w:szCs w:val="24"/>
        </w:rPr>
        <w:t>4.11.2020</w:t>
      </w:r>
      <w:r w:rsidRPr="005F4D43">
        <w:rPr>
          <w:rFonts w:ascii="Times New Roman" w:hAnsi="Times New Roman"/>
          <w:sz w:val="24"/>
          <w:szCs w:val="24"/>
        </w:rPr>
        <w:t>).</w:t>
      </w:r>
    </w:p>
    <w:p w:rsidR="000C56A9" w:rsidRPr="000C56A9" w:rsidRDefault="000C56A9" w:rsidP="000C56A9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0C56A9" w:rsidRPr="000C56A9" w:rsidSect="000C56A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6A9"/>
    <w:rsid w:val="000C56A9"/>
    <w:rsid w:val="00B00554"/>
    <w:rsid w:val="00D1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C56A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ibrary.ru/download/elibrary_34869138_8643567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2</Pages>
  <Words>899</Words>
  <Characters>5127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2020-11-14T07:19:00Z</dcterms:created>
  <dcterms:modified xsi:type="dcterms:W3CDTF">2020-11-15T10:05:00Z</dcterms:modified>
</cp:coreProperties>
</file>