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Современные подходы к финансовому планированию на макро- и микроэкономическом уровнях</w:t>
      </w:r>
    </w:p>
    <w:p>
      <w:pPr>
        <w:jc w:val="center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rtl w:val="off"/>
        </w:rPr>
        <w:t>Ягудина А.М.</w:t>
      </w:r>
    </w:p>
    <w:p>
      <w:pPr>
        <w:jc w:val="center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rtl w:val="off"/>
        </w:rPr>
        <w:t>Студент</w:t>
      </w:r>
    </w:p>
    <w:p>
      <w:pPr>
        <w:jc w:val="center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rtl w:val="off"/>
        </w:rPr>
        <w:t xml:space="preserve">Ульяновский государственный университет, </w:t>
      </w:r>
    </w:p>
    <w:p>
      <w:pPr>
        <w:jc w:val="center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rtl w:val="off"/>
        </w:rPr>
        <w:t xml:space="preserve">факультет экономики, Ульяновск, Россия </w:t>
      </w:r>
    </w:p>
    <w:p>
      <w:pPr>
        <w:jc w:val="center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 w:color="auto"/>
          <w:rtl w:val="off"/>
        </w:rPr>
        <w:fldChar w:fldCharType="begin"/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 w:color="auto"/>
          <w:rtl w:val="off"/>
        </w:rPr>
        <w:instrText xml:space="preserve"> HYPERLINK "mailto:yagudinalina02@mail.ru" </w:instrTex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 w:color="auto"/>
          <w:rtl w:val="off"/>
        </w:rPr>
        <w:fldChar w:fldCharType="separate"/>
      </w:r>
      <w:r>
        <w:rPr>
          <w:rStyle w:val="afa"/>
          <w:rFonts w:ascii="Times New Roman" w:eastAsia="Times New Roman" w:hAnsi="Times New Roman" w:cs="Times New Roman"/>
          <w:i/>
          <w:iCs/>
          <w:sz w:val="24"/>
          <w:szCs w:val="24"/>
          <w:u w:val="none" w:color="auto"/>
          <w:rtl w:val="off"/>
        </w:rPr>
        <w:t>yagudinalina02@mail.ru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none" w:color="auto"/>
          <w:rtl w:val="off"/>
        </w:rPr>
        <w:fldChar w:fldCharType="end"/>
      </w:r>
    </w:p>
    <w:p>
      <w:pPr>
        <w:jc w:val="center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Roboto"/>
          <w:sz w:val="24"/>
          <w:szCs w:val="24"/>
        </w:rPr>
        <w:t>Финансовое планирование – является необходимым элементом управления, экономическими и социальными процессами</w:t>
      </w:r>
      <w:r>
        <w:rPr>
          <w:rFonts w:ascii="Times New Roman" w:eastAsia="Times New Roman" w:hAnsi="Times New Roman" w:cs="Roboto"/>
          <w:sz w:val="24"/>
          <w:szCs w:val="24"/>
          <w:rtl w:val="off"/>
        </w:rPr>
        <w:t xml:space="preserve"> [1]. </w:t>
      </w:r>
      <w:r>
        <w:rPr>
          <w:rFonts w:ascii="Times New Roman" w:eastAsia="Times New Roman" w:hAnsi="Times New Roman"/>
          <w:sz w:val="24"/>
          <w:szCs w:val="24"/>
        </w:rPr>
        <w:t>В условиях развивающейся рыночной экономики и постоянно растущей конкуренции повышается роль и актуальность планирования, призванного предвидеть неблагоприятные ситуации, анализировать возможные риски, а также разрабатывать конкретные мероприятия по их снижению.</w:t>
      </w: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Финансовое планирование можно рассматривать в двух аспектах, на макроэкономическом и на микроэкономическом.</w:t>
      </w: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Суть макроэкономического планирования, это разработка и доведение макропоказателей до исполнителей, а также научная постановка целей предстоящего развития и выработка мер для их реального достижения</w:t>
      </w:r>
      <w:r>
        <w:rPr>
          <w:rFonts w:ascii="Times New Roman" w:eastAsia="Times New Roman" w:hAnsi="Times New Roman"/>
          <w:sz w:val="24"/>
          <w:szCs w:val="24"/>
          <w:rtl w:val="off"/>
        </w:rPr>
        <w:t xml:space="preserve"> [2, 3].</w:t>
      </w: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Что же касается финансового планирования на микроэкономическом уровне, то здесь субъектами планирования являются планово-финансовые органы предприятия, маркетинговые и технические отделы. В качестве же объектов выступают: спрос, производство продукции, потребность в материальных и трудовых ресурсах, издержки производства и реализации продукции, доходы и т.д</w:t>
      </w:r>
      <w:r>
        <w:rPr>
          <w:rFonts w:ascii="Times New Roman" w:eastAsia="Times New Roman" w:hAnsi="Times New Roman"/>
          <w:sz w:val="24"/>
          <w:szCs w:val="24"/>
          <w:rtl w:val="off"/>
        </w:rPr>
        <w:t xml:space="preserve"> [4, 5].</w:t>
      </w: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Таким образом финансовое планирование, процесс достаточно сложный и неоднозначный как по структуре, так и по содержанию. Основным финансовым планом на макроуровне является государственный бюджет, с помощью которого складываются и используются общегосударственные фонды денежных средств. Важное значение в экономике также имеет принцип ежегодности бюджета</w:t>
      </w:r>
      <w:r>
        <w:rPr>
          <w:rFonts w:ascii="Times New Roman" w:eastAsia="Times New Roman" w:hAnsi="Times New Roman"/>
          <w:sz w:val="24"/>
          <w:szCs w:val="24"/>
          <w:rtl w:val="off"/>
        </w:rPr>
        <w:t xml:space="preserve"> [6]</w:t>
      </w:r>
      <w:r>
        <w:rPr>
          <w:rFonts w:ascii="Times New Roman" w:eastAsia="Times New Roman" w:hAnsi="Times New Roman"/>
          <w:sz w:val="24"/>
          <w:szCs w:val="24"/>
        </w:rPr>
        <w:t xml:space="preserve">, в связи с чем, появляется возможность более точно учитывать экономическое положение в стране, более рационально использовать ресурсы на осуществление мероприятий, которые предусмотрены индикативным планом как экономического, так и социального развития, при этом здесь должны учитываться наиболее приоритетные отрасли и уровень материального обеспечения населения. Но здесь необходимо помнить, что в условиях, пребывания страны в состоянии тяжелого экономического кризиса и инфляции денежной системы, осуществление долгосрочного финансового планирования невозможно. </w:t>
      </w: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Также следует отметить, что в масштабах микроэкономики, наличие только одного финансового плана (будь это стратегический или текущий) не позволяет предприятию в полной мере осуществлять финансовое планирование.  Полная и тщательная проработка всех этапов и всех уровней финансового планирования: перспективного, текущего и оперативного – вот, что является гарантией развития деятельности предприятия. </w:t>
      </w: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/>
          <w:sz w:val="24"/>
          <w:szCs w:val="24"/>
        </w:rPr>
        <w:t>В последние годы политическая и экономическая ситуация в нашей стране более менее стабилизируется, поэтому можно с большой долей уверенности сказать, что в дальнейшем финансовое планирование в масштабах как государства, так и предприятия будет осуществляться более точно и качественно.</w:t>
      </w: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>
      <w:pPr>
        <w:ind w:leftChars="0" w:left="0" w:hanging="0" w:firstLineChars="170" w:firstLine="397"/>
        <w:jc w:val="center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 w:val="off"/>
        </w:rPr>
        <w:t>Литература</w:t>
      </w:r>
    </w:p>
    <w:p>
      <w:pPr>
        <w:ind w:leftChars="0" w:left="0" w:hanging="0" w:firstLineChars="170" w:firstLine="397"/>
        <w:jc w:val="center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 w:val="off"/>
        </w:rPr>
      </w:pPr>
    </w:p>
    <w:p>
      <w:pPr>
        <w:ind w:leftChars="0" w:left="0" w:hanging="0" w:firstLineChars="170" w:firstLine="397"/>
        <w:jc w:val="left"/>
        <w:spacing w:after="0" w:line="240" w:lineRule="auto"/>
        <w:rPr>
          <w:caps w:val="off"/>
          <w:rFonts w:ascii="Times New Roman" w:eastAsia="Times New Roman" w:hAnsi="Times New Roman" w:cs="Arial"/>
          <w:b w:val="0"/>
          <w:i w:val="0"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sz w:val="24"/>
          <w:szCs w:val="24"/>
          <w:rtl w:val="off"/>
        </w:rPr>
        <w:t>1.</w:t>
      </w:r>
      <w:r>
        <w:rPr>
          <w:caps w:val="off"/>
          <w:rFonts w:ascii="Times New Roman" w:eastAsia="Times New Roman" w:hAnsi="Times New Roman" w:cs="Arial"/>
          <w:b w:val="0"/>
          <w:i w:val="0"/>
          <w:sz w:val="24"/>
          <w:szCs w:val="24"/>
        </w:rPr>
        <w:t> </w:t>
      </w:r>
      <w:r>
        <w:rPr>
          <w:caps w:val="off"/>
          <w:rFonts w:ascii="Times New Roman" w:eastAsia="Times New Roman" w:hAnsi="Times New Roman" w:cs="Arial"/>
          <w:b w:val="0"/>
          <w:i w:val="0"/>
          <w:sz w:val="24"/>
          <w:szCs w:val="24"/>
          <w:rtl w:val="off"/>
        </w:rPr>
        <w:t xml:space="preserve"> </w:t>
      </w:r>
      <w:r>
        <w:rPr>
          <w:caps w:val="off"/>
          <w:rFonts w:ascii="Times New Roman" w:eastAsia="Times New Roman" w:hAnsi="Times New Roman" w:cs="Arial"/>
          <w:b w:val="0"/>
          <w:i w:val="0"/>
          <w:sz w:val="24"/>
          <w:szCs w:val="24"/>
        </w:rPr>
        <w:t>Финансовый менеджмент: понятие, направления и практика реализации», Епифанов В.А., Паньковский А.А. 2004 г.</w:t>
      </w:r>
    </w:p>
    <w:p>
      <w:pPr>
        <w:ind w:leftChars="0" w:left="0" w:hanging="0" w:firstLineChars="170" w:firstLine="397"/>
        <w:jc w:val="lef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4"/>
          <w:szCs w:val="24"/>
          <w:rtl w:val="off"/>
        </w:rPr>
        <w:t>2.</w:t>
      </w:r>
      <w:r>
        <w:rPr>
          <w:caps w:val="off"/>
          <w:rFonts w:ascii="Times New Roman" w:eastAsia="Times New Roman" w:hAnsi="Times New Roman" w:cs="Arial"/>
          <w:b w:val="0"/>
          <w:i w:val="0"/>
          <w:sz w:val="24"/>
          <w:szCs w:val="24"/>
        </w:rPr>
        <w:t>http://odiplom.ru/lab/finansovoe-planirovanie.html</w:t>
      </w:r>
      <w:r>
        <w:rPr>
          <w:caps w:val="off"/>
          <w:rFonts w:ascii="Times New Roman" w:eastAsia="Times New Roman" w:hAnsi="Times New Roman" w:cs="Arial"/>
          <w:b w:val="0"/>
          <w:i w:val="0"/>
          <w:sz w:val="24"/>
          <w:szCs w:val="24"/>
          <w:rtl w:val="off"/>
        </w:rPr>
        <w:t xml:space="preserve"> </w:t>
      </w:r>
    </w:p>
    <w:p>
      <w:pPr>
        <w:ind w:leftChars="0" w:left="0" w:hanging="0" w:firstLineChars="170" w:firstLine="397"/>
        <w:jc w:val="lef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sz w:val="24"/>
          <w:szCs w:val="24"/>
          <w:rtl w:val="off"/>
        </w:rPr>
        <w:t>3.https://knowledge.allbest.ru/finance/3c0a65635b3ac68a5c53b88421316c37_0.html</w:t>
      </w:r>
    </w:p>
    <w:p>
      <w:pPr>
        <w:ind w:leftChars="0" w:left="0" w:hanging="0" w:firstLineChars="170" w:firstLine="397"/>
        <w:jc w:val="left"/>
        <w:spacing w:after="0" w:line="240" w:lineRule="auto"/>
        <w:rPr>
          <w:caps w:val="off"/>
          <w:rFonts w:ascii="Times New Roman" w:eastAsia="Times New Roman" w:hAnsi="Times New Roman" w:cs="Roboto-Regular"/>
          <w:b w:val="0"/>
          <w:i w:val="0"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sz w:val="24"/>
          <w:szCs w:val="24"/>
          <w:rtl w:val="off"/>
        </w:rPr>
        <w:t>4.https://studwood.ru/1380410/finansy/prognozirovanie_planirovanie_makro_mikro_urovnyah</w:t>
      </w:r>
    </w:p>
    <w:p>
      <w:pPr>
        <w:ind w:leftChars="0" w:left="0" w:hanging="0" w:firstLineChars="170" w:firstLine="397"/>
        <w:jc w:val="lef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sz w:val="24"/>
          <w:szCs w:val="24"/>
          <w:rtl w:val="off"/>
        </w:rPr>
        <w:t>5. https://cyberleninka.ru/article/n/finansovoe-planirovanie-na-predpriyatii/viewer</w:t>
      </w:r>
    </w:p>
    <w:p>
      <w:pPr>
        <w:ind w:leftChars="0" w:left="0" w:hanging="0" w:firstLineChars="170" w:firstLine="397"/>
        <w:jc w:val="lef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 w:val="off"/>
        </w:rPr>
      </w:pPr>
      <w:r>
        <w:rPr>
          <w:rFonts w:ascii="Times New Roman" w:eastAsia="Times New Roman" w:hAnsi="Times New Roman" w:cs="Times New Roman"/>
          <w:sz w:val="24"/>
          <w:szCs w:val="24"/>
          <w:rtl w:val="off"/>
        </w:rPr>
        <w:t>6.https://otherreferats.allbest.ru/economy/00187802_0.html</w:t>
      </w:r>
    </w:p>
    <w:p>
      <w:pPr>
        <w:ind w:leftChars="0" w:left="0" w:hanging="0" w:firstLineChars="170" w:firstLine="397"/>
        <w:jc w:val="bot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Roboto">
    <w:family w:val="auto"/>
    <w:charset w:val="00"/>
    <w:notTrueType w:val="false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  <w:font w:name="Roboto-Regular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styleId="afa">
    <w:name w:val="Hyperlink"/>
    <w:basedOn w:val="a2"/>
    <w:rPr>
      <w:color w:val="000000"/>
      <w:u w:val="single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/>
  <cp:revision>1</cp:revision>
  <dcterms:created xsi:type="dcterms:W3CDTF">2020-11-13T10:46:00Z</dcterms:created>
  <dcterms:modified xsi:type="dcterms:W3CDTF">2020-11-13T19:29:20Z</dcterms:modified>
  <cp:version>0900.0100.01</cp:version>
</cp:coreProperties>
</file>