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11" w:rsidRPr="002F142E" w:rsidRDefault="00255611" w:rsidP="00554611">
      <w:pPr>
        <w:pStyle w:val="a3"/>
        <w:spacing w:before="0" w:beforeAutospacing="0" w:after="0" w:afterAutospacing="0"/>
        <w:contextualSpacing/>
        <w:jc w:val="both"/>
      </w:pPr>
      <w:bookmarkStart w:id="0" w:name="_GoBack"/>
      <w:bookmarkEnd w:id="0"/>
    </w:p>
    <w:p w:rsidR="00255611" w:rsidRPr="002F142E" w:rsidRDefault="00255611" w:rsidP="000D218E">
      <w:pPr>
        <w:pStyle w:val="a3"/>
        <w:ind w:firstLine="709"/>
        <w:contextualSpacing/>
        <w:jc w:val="both"/>
      </w:pPr>
      <w:r w:rsidRPr="002F142E">
        <w:t>Концепция политической культуры подразумевает исторически сложившуюся систему, модель поведения, ценности и нормы, влияющие на политические отношения в государстве.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Политическая культура в силу своего происхождения находится в прямой связи с возникновением политических отношений.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Политическая культура содержит политические идеи, позиции, традиции, убеждения и актуальные нормы политической практики, которые были установлены на протяжении многих поколений. Эта структура включает в себя и ориентацию людей по отношению к существующей политической системе в целом, основанной на принципах человеческих отношений, общества и государства.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Политические традиции играют важную роль в различных формах политического опыта. Они возникают в результате деятельности нескольких поколений людей, являются одной из самых стабильных основ их жизни и определяют закономерности политического поведения.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Одним из основных принципов развития и модернизации политической культуры является ее органическая связь с прежними политическими традициями. Известно, что коллективная память оказывает значительное влияние на последующие поколения, а на политическое поведение современников влияют события и традиции, наиболее важные для страны.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Функции политической культуры проистекают из ее сущности и характеризуют ее значение в политической системе общества.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Политическую культуру можно классифицировать по формационным и классовым признакам, по идеологическим основаниям, по отношению к социальному процессу, по демократии с точки зрения международных отношений.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Типология политической культуры также может быть построена на ее предметах, не только на ее социальном статусе, но и на ее демократических особенностях: полу, возрасте, образовании, доходах и религии.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Участвуя в политическом процессе, как гражданин, так и общество в целом приобретают новый политический опыт, способствующий дальнейшему развитию политической культуры.</w:t>
      </w:r>
    </w:p>
    <w:p w:rsidR="00255611" w:rsidRPr="002F142E" w:rsidRDefault="00255611" w:rsidP="00C72539">
      <w:pPr>
        <w:pStyle w:val="a3"/>
        <w:ind w:firstLine="709"/>
        <w:contextualSpacing/>
        <w:jc w:val="both"/>
      </w:pPr>
      <w:r w:rsidRPr="002F142E">
        <w:t>Ценностно-нормативная система существует в виде широко распространенных и общепринятых форм поведения, политических ценностей и идеалов.</w:t>
      </w:r>
    </w:p>
    <w:p w:rsidR="00255611" w:rsidRPr="002F142E" w:rsidRDefault="00255611" w:rsidP="002F142E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255611" w:rsidRPr="002F142E" w:rsidRDefault="00255611" w:rsidP="002F142E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2F142E" w:rsidRPr="00336EE1" w:rsidRDefault="002F142E" w:rsidP="002F14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EE1">
        <w:rPr>
          <w:rFonts w:ascii="Times New Roman" w:hAnsi="Times New Roman" w:cs="Times New Roman"/>
          <w:b/>
          <w:sz w:val="24"/>
          <w:szCs w:val="24"/>
        </w:rPr>
        <w:br/>
      </w:r>
      <w:r w:rsidR="00805C0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F142E" w:rsidRPr="00336EE1" w:rsidRDefault="002F142E" w:rsidP="002F14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Г., Верба С. Гражданская культура: политические установки и демократия в пяти странах / Пер. с англ. Е. Генделя. М.: Мысль, 2014. С. 17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t xml:space="preserve">Богданов А. В. Особенности политической культуры современной российской молодежи: традиционные и 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модернизационные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ценностные политические ориентации. — С.: Издательство «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>», 2016 — С.30.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Бударина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К. А., Малик Е. Н. Специфика механизма формирования политической и гражданской культуры современной российской молодежи // Научно-методический электронный журнал «Концепт». – 2015. – Т. 13. – С. 866–870. – URL: http://e-koncept.ru/2015/85174.htm.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t xml:space="preserve">Лаврова Е.О. Значение политической культуры в современном мире // Общественные и экономические науки. Студенческий научный форум: 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. сб. ст. по мат. XVIII 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>. студ. науч.-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>. № 7(18). URL: https://nauchforum.ru/archive/SNF_social/7(18).pdf (дата обращения: 09.11.2020)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lastRenderedPageBreak/>
        <w:t>Левашов В. К. Политическая культура современного российского общества: социологические измерения и практики // Социологические исследования. 2018. № 7. С. 50-60.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А. Д. Региональные политические культуры в современном обществе: теоретико-методологический аспект // Научно-методический электронный журнал «Концепт». – 2018. – № 12 (декабрь). – С. 138–144. – URL: </w:t>
      </w:r>
      <w:hyperlink r:id="rId6" w:history="1">
        <w:r w:rsidRPr="00336EE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http://e-koncept.ru/2018/183084.htm</w:t>
        </w:r>
      </w:hyperlink>
      <w:r w:rsidRPr="00336EE1">
        <w:rPr>
          <w:rFonts w:ascii="Times New Roman" w:hAnsi="Times New Roman" w:cs="Times New Roman"/>
          <w:sz w:val="24"/>
          <w:szCs w:val="24"/>
        </w:rPr>
        <w:t>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Пономарёв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А. Д. Политическая культура России и Италии: сравнительный анализ // Научно-методический электронный журнал «Концепт». – 2018. – № 4 (апрель). – С. 164–170. – URL: http://e-koncept.ru/2018/183020.htm.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t>Рыжкова А. Г. Политическая культура: сущность и структура // Молодой ученый. — 2017. — №41. — С. 144-146. — URL https://moluch.ru/archive/175/45934/ (дата обращения: 09.11.2020).</w:t>
      </w:r>
    </w:p>
    <w:p w:rsidR="002F142E" w:rsidRPr="00336EE1" w:rsidRDefault="002F142E" w:rsidP="00700C7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t>Симонова Т. С. Понятие, виды и сущность политической культуры // Молодой ученый. — 2019. — №21. — С. 456-458. — URL https://moluch.ru/archive/259/59685/ (дата обращения: 09.11.2020).</w:t>
      </w:r>
    </w:p>
    <w:p w:rsidR="002F142E" w:rsidRPr="00336EE1" w:rsidRDefault="002F142E" w:rsidP="002F142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EE1">
        <w:rPr>
          <w:rFonts w:ascii="Times New Roman" w:hAnsi="Times New Roman" w:cs="Times New Roman"/>
          <w:sz w:val="24"/>
          <w:szCs w:val="24"/>
        </w:rPr>
        <w:t xml:space="preserve">Фролова О. С., </w:t>
      </w:r>
      <w:proofErr w:type="spellStart"/>
      <w:r w:rsidRPr="00336EE1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336EE1">
        <w:rPr>
          <w:rFonts w:ascii="Times New Roman" w:hAnsi="Times New Roman" w:cs="Times New Roman"/>
          <w:sz w:val="24"/>
          <w:szCs w:val="24"/>
        </w:rPr>
        <w:t xml:space="preserve"> С. В. Политическая культура современной России // Молодой ученый. — 2017. — №23. — С. 234-236. — URL https://moluch.ru/archive/157/44442/ (дата обращения: 09.11.2020).</w:t>
      </w:r>
    </w:p>
    <w:p w:rsidR="00255611" w:rsidRPr="002F142E" w:rsidRDefault="00255611" w:rsidP="00700C73">
      <w:pPr>
        <w:pStyle w:val="a3"/>
        <w:spacing w:before="0" w:beforeAutospacing="0" w:after="0" w:afterAutospacing="0"/>
        <w:contextualSpacing/>
        <w:jc w:val="both"/>
      </w:pPr>
    </w:p>
    <w:p w:rsidR="006A7F5D" w:rsidRPr="00644A13" w:rsidRDefault="006A7F5D" w:rsidP="00644A13">
      <w:pPr>
        <w:pStyle w:val="a3"/>
        <w:spacing w:before="0" w:beforeAutospacing="0" w:after="160" w:afterAutospacing="0"/>
        <w:rPr>
          <w:rFonts w:asciiTheme="minorHAnsi" w:eastAsiaTheme="minorHAnsi" w:hAnsiTheme="minorHAnsi" w:cstheme="minorBidi"/>
          <w:lang w:eastAsia="en-US"/>
        </w:rPr>
      </w:pPr>
    </w:p>
    <w:sectPr w:rsidR="006A7F5D" w:rsidRPr="00644A13" w:rsidSect="004D49D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4282"/>
    <w:multiLevelType w:val="hybridMultilevel"/>
    <w:tmpl w:val="4D62FC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66"/>
    <w:rsid w:val="000D218E"/>
    <w:rsid w:val="00255611"/>
    <w:rsid w:val="00286AC5"/>
    <w:rsid w:val="002F142E"/>
    <w:rsid w:val="003B7566"/>
    <w:rsid w:val="00466ACF"/>
    <w:rsid w:val="004D49DE"/>
    <w:rsid w:val="004D4AE1"/>
    <w:rsid w:val="00554611"/>
    <w:rsid w:val="00644A13"/>
    <w:rsid w:val="006A7F5D"/>
    <w:rsid w:val="00700C73"/>
    <w:rsid w:val="00805C09"/>
    <w:rsid w:val="008D4227"/>
    <w:rsid w:val="009A6565"/>
    <w:rsid w:val="00C72539"/>
    <w:rsid w:val="00E149C0"/>
    <w:rsid w:val="00E311B3"/>
    <w:rsid w:val="00F068DA"/>
    <w:rsid w:val="00F8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E568"/>
  <w15:chartTrackingRefBased/>
  <w15:docId w15:val="{4057FD9F-590E-4B3F-8EF6-C6666461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142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F142E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8D4227"/>
    <w:pPr>
      <w:spacing w:after="0" w:line="360" w:lineRule="auto"/>
      <w:ind w:firstLine="709"/>
      <w:contextualSpacing/>
      <w:jc w:val="center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a7">
    <w:name w:val="Заголовок Знак"/>
    <w:basedOn w:val="a0"/>
    <w:link w:val="a6"/>
    <w:uiPriority w:val="10"/>
    <w:rsid w:val="008D4227"/>
    <w:rPr>
      <w:rFonts w:ascii="Times New Roman" w:hAnsi="Times New Roman" w:cs="Times New Roman"/>
      <w:b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-koncept.ru/2018/18308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41C43-CFD0-455E-9273-3D8BDEF5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SKartUP</dc:creator>
  <cp:keywords/>
  <dc:description/>
  <cp:lastModifiedBy>SKartUP</cp:lastModifiedBy>
  <cp:revision>6</cp:revision>
  <dcterms:created xsi:type="dcterms:W3CDTF">2020-11-09T17:54:00Z</dcterms:created>
  <dcterms:modified xsi:type="dcterms:W3CDTF">2020-11-12T18:21:00Z</dcterms:modified>
</cp:coreProperties>
</file>