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23" w:rsidRPr="00892023" w:rsidRDefault="00892023" w:rsidP="00345D2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2023">
        <w:rPr>
          <w:rFonts w:ascii="Times New Roman" w:hAnsi="Times New Roman" w:cs="Times New Roman"/>
          <w:b/>
          <w:i/>
          <w:sz w:val="24"/>
          <w:szCs w:val="24"/>
        </w:rPr>
        <w:t>Влияние молодёжных организаций на социализацию молодёжи и фор</w:t>
      </w:r>
      <w:r>
        <w:rPr>
          <w:rFonts w:ascii="Times New Roman" w:hAnsi="Times New Roman" w:cs="Times New Roman"/>
          <w:b/>
          <w:i/>
          <w:sz w:val="24"/>
          <w:szCs w:val="24"/>
        </w:rPr>
        <w:t>мирование ценностных ориентаций</w:t>
      </w:r>
    </w:p>
    <w:p w:rsidR="00B91D4B" w:rsidRPr="00892023" w:rsidRDefault="00892023" w:rsidP="00345D2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2023">
        <w:rPr>
          <w:rFonts w:ascii="Times New Roman" w:hAnsi="Times New Roman" w:cs="Times New Roman"/>
          <w:b/>
          <w:i/>
          <w:sz w:val="24"/>
          <w:szCs w:val="24"/>
        </w:rPr>
        <w:t>Сухова Мария Михайловна</w:t>
      </w:r>
    </w:p>
    <w:p w:rsidR="00892023" w:rsidRPr="00892023" w:rsidRDefault="00892023" w:rsidP="00345D2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2023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892023" w:rsidRPr="00892023" w:rsidRDefault="00892023" w:rsidP="00345D2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2023">
        <w:rPr>
          <w:rFonts w:ascii="Times New Roman" w:hAnsi="Times New Roman" w:cs="Times New Roman"/>
          <w:i/>
          <w:sz w:val="24"/>
          <w:szCs w:val="24"/>
        </w:rPr>
        <w:t>Ярославский Государственный Университет им. П.Г. Демидова</w:t>
      </w:r>
    </w:p>
    <w:p w:rsidR="00892023" w:rsidRPr="00892023" w:rsidRDefault="00892023" w:rsidP="00345D2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2023">
        <w:rPr>
          <w:rFonts w:ascii="Times New Roman" w:hAnsi="Times New Roman" w:cs="Times New Roman"/>
          <w:i/>
          <w:sz w:val="24"/>
          <w:szCs w:val="24"/>
        </w:rPr>
        <w:t>факультет социально-политических наук, Ярославль, Россия</w:t>
      </w:r>
    </w:p>
    <w:p w:rsidR="00103D1F" w:rsidRDefault="00892023" w:rsidP="00345D2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920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r w:rsidR="00345D28">
        <w:fldChar w:fldCharType="begin"/>
      </w:r>
      <w:r w:rsidR="00345D28" w:rsidRPr="00345D28">
        <w:rPr>
          <w:lang w:val="en-US"/>
        </w:rPr>
        <w:instrText xml:space="preserve"> HYPERLINK "mailto:suhova.marija413@yandex.ru" </w:instrText>
      </w:r>
      <w:r w:rsidR="00345D28">
        <w:fldChar w:fldCharType="separate"/>
      </w:r>
      <w:r w:rsidR="008260C8" w:rsidRPr="00A94179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t>suhova.marija413@yandex.ru</w:t>
      </w:r>
      <w:r w:rsidR="00345D28">
        <w:rPr>
          <w:rStyle w:val="a3"/>
          <w:rFonts w:ascii="Times New Roman" w:hAnsi="Times New Roman" w:cs="Times New Roman"/>
          <w:i/>
          <w:sz w:val="24"/>
          <w:szCs w:val="24"/>
          <w:lang w:val="en-US"/>
        </w:rPr>
        <w:fldChar w:fldCharType="end"/>
      </w:r>
    </w:p>
    <w:p w:rsidR="00E75D4E" w:rsidRPr="00B90CD9" w:rsidRDefault="00E75D4E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D4E">
        <w:rPr>
          <w:rFonts w:ascii="Times New Roman" w:hAnsi="Times New Roman" w:cs="Times New Roman"/>
          <w:sz w:val="24"/>
          <w:szCs w:val="24"/>
        </w:rPr>
        <w:t>Рост демографии, а также увеличение темпов м</w:t>
      </w:r>
      <w:bookmarkStart w:id="0" w:name="_GoBack"/>
      <w:bookmarkEnd w:id="0"/>
      <w:r w:rsidRPr="00E75D4E">
        <w:rPr>
          <w:rFonts w:ascii="Times New Roman" w:hAnsi="Times New Roman" w:cs="Times New Roman"/>
          <w:sz w:val="24"/>
          <w:szCs w:val="24"/>
        </w:rPr>
        <w:t>ировых преобразований в течение 20-го века поставили под сомнение эффективность традиционных форм социализации. Различия в темпах модернизации некоторых стран добавляют к общей картине изменения и собственные вариации, становясь в некоторых случаях довольно значительными. В полной мере это также касается России.</w:t>
      </w:r>
    </w:p>
    <w:p w:rsidR="00E75D4E" w:rsidRPr="00345D28" w:rsidRDefault="00E75D4E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D4E">
        <w:rPr>
          <w:rFonts w:ascii="Times New Roman" w:hAnsi="Times New Roman" w:cs="Times New Roman"/>
          <w:sz w:val="24"/>
          <w:szCs w:val="24"/>
        </w:rPr>
        <w:t>Оптимизация процесса социализации непосредственно связана с достижением последней характеристики социологической рефлексии. Мировой опыт показывает, насколько важно социализироваться для того, чтобы выработать рациональное знание о социуме в общем. В конце шестидесятых годов страны Западной Европы и США смогли не только преодолеть последствия молодежных протестов и сексуальной революции, но и разработать концепции, которые были достаточно эффективны для включения молодого поколения в социальную систему.</w:t>
      </w:r>
      <w:r w:rsidR="0032231C">
        <w:rPr>
          <w:rFonts w:ascii="Times New Roman" w:hAnsi="Times New Roman" w:cs="Times New Roman"/>
          <w:sz w:val="24"/>
          <w:szCs w:val="24"/>
        </w:rPr>
        <w:t xml:space="preserve"> </w:t>
      </w:r>
      <w:r w:rsidR="0032231C" w:rsidRPr="0032231C">
        <w:rPr>
          <w:rFonts w:ascii="Times New Roman" w:hAnsi="Times New Roman" w:cs="Times New Roman"/>
          <w:sz w:val="24"/>
          <w:szCs w:val="24"/>
        </w:rPr>
        <w:t>[</w:t>
      </w:r>
      <w:r w:rsidR="0032231C">
        <w:rPr>
          <w:rFonts w:ascii="Times New Roman" w:hAnsi="Times New Roman" w:cs="Times New Roman"/>
          <w:sz w:val="24"/>
          <w:szCs w:val="24"/>
        </w:rPr>
        <w:t>6</w:t>
      </w:r>
      <w:r w:rsidR="0032231C" w:rsidRPr="00345D28">
        <w:rPr>
          <w:rFonts w:ascii="Times New Roman" w:hAnsi="Times New Roman" w:cs="Times New Roman"/>
          <w:sz w:val="24"/>
          <w:szCs w:val="24"/>
        </w:rPr>
        <w:t>]</w:t>
      </w:r>
    </w:p>
    <w:p w:rsidR="008260C8" w:rsidRDefault="00E75D4E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D4E">
        <w:rPr>
          <w:rFonts w:ascii="Times New Roman" w:hAnsi="Times New Roman" w:cs="Times New Roman"/>
          <w:sz w:val="24"/>
          <w:szCs w:val="24"/>
        </w:rPr>
        <w:t>В России на сегодняшний день реформируется система образования, государством проводится активная молодежная политика, реализуются программы помощи молодым семьям. Однако большинству реализуемых в этих областях проектов свойственна выраженная антикризисная направленность. Ставятся задачи ограничения деструктивных воздействий напряженностей в общественной, экономической, духовной сферах жизни страны.</w:t>
      </w:r>
      <w:r w:rsidR="00B90CD9">
        <w:rPr>
          <w:rFonts w:ascii="Times New Roman" w:hAnsi="Times New Roman" w:cs="Times New Roman"/>
          <w:sz w:val="24"/>
          <w:szCs w:val="24"/>
        </w:rPr>
        <w:t xml:space="preserve"> </w:t>
      </w:r>
      <w:r w:rsidR="00B90CD9" w:rsidRPr="00345D28">
        <w:rPr>
          <w:rFonts w:ascii="Times New Roman" w:hAnsi="Times New Roman" w:cs="Times New Roman"/>
          <w:sz w:val="24"/>
          <w:szCs w:val="24"/>
        </w:rPr>
        <w:t>[</w:t>
      </w:r>
      <w:r w:rsidR="00B90CD9">
        <w:rPr>
          <w:rFonts w:ascii="Times New Roman" w:hAnsi="Times New Roman" w:cs="Times New Roman"/>
          <w:sz w:val="24"/>
          <w:szCs w:val="24"/>
        </w:rPr>
        <w:t>2</w:t>
      </w:r>
      <w:r w:rsidR="00B90CD9" w:rsidRPr="00345D28">
        <w:rPr>
          <w:rFonts w:ascii="Times New Roman" w:hAnsi="Times New Roman" w:cs="Times New Roman"/>
          <w:sz w:val="24"/>
          <w:szCs w:val="24"/>
        </w:rPr>
        <w:t>]</w:t>
      </w:r>
    </w:p>
    <w:p w:rsidR="002562C9" w:rsidRPr="00E75D4E" w:rsidRDefault="00CD1F2C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Единственной достаточно развитой и централизованной организацией в истории России можно назвать комсомол: он социализировал молодёжь с ранних лет, воспитывая в чётких рамках устава и правил. Однако в этом же его проблема: проявлять себя без давления идеологии партии было невозможно. К тому же если учитывать результаты прошлогоднего исследования, большая часть опрошенных отвечали, что вступали в организацию, но состояли там лишь формально, так как её деятельность их совершенно не интересовала. </w:t>
      </w:r>
    </w:p>
    <w:p w:rsidR="008D7CDB" w:rsidRPr="00B91D4B" w:rsidRDefault="00C62141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1D4B">
        <w:rPr>
          <w:rFonts w:ascii="Times New Roman" w:hAnsi="Times New Roman" w:cs="Times New Roman"/>
          <w:sz w:val="24"/>
          <w:szCs w:val="24"/>
        </w:rPr>
        <w:t>Глядя на результаты проведённого мной исследования и различные статьи современных исследователей по молодёжной политике в России, можно сказать, что на данный момент времени, развитой молодёжной</w:t>
      </w:r>
      <w:r w:rsidR="00B91D4B">
        <w:rPr>
          <w:rFonts w:ascii="Times New Roman" w:hAnsi="Times New Roman" w:cs="Times New Roman"/>
          <w:sz w:val="24"/>
          <w:szCs w:val="24"/>
        </w:rPr>
        <w:t xml:space="preserve"> </w:t>
      </w:r>
      <w:r w:rsidRPr="00B91D4B">
        <w:rPr>
          <w:rFonts w:ascii="Times New Roman" w:hAnsi="Times New Roman" w:cs="Times New Roman"/>
          <w:sz w:val="24"/>
          <w:szCs w:val="24"/>
        </w:rPr>
        <w:t>структуры в</w:t>
      </w:r>
      <w:r w:rsidR="00B91D4B">
        <w:rPr>
          <w:rFonts w:ascii="Times New Roman" w:hAnsi="Times New Roman" w:cs="Times New Roman"/>
          <w:sz w:val="24"/>
          <w:szCs w:val="24"/>
        </w:rPr>
        <w:t xml:space="preserve"> российском обществе у нас нет. </w:t>
      </w:r>
      <w:r w:rsidRPr="00B91D4B">
        <w:rPr>
          <w:rFonts w:ascii="Times New Roman" w:hAnsi="Times New Roman" w:cs="Times New Roman"/>
          <w:sz w:val="24"/>
          <w:szCs w:val="24"/>
        </w:rPr>
        <w:t>Возможно есть предпосылки, вроде того, что государство старается браться за развитие молодёжной политики,</w:t>
      </w:r>
      <w:r w:rsidR="007B2E97" w:rsidRPr="00B91D4B">
        <w:rPr>
          <w:rFonts w:ascii="Times New Roman" w:hAnsi="Times New Roman" w:cs="Times New Roman"/>
          <w:sz w:val="24"/>
          <w:szCs w:val="24"/>
        </w:rPr>
        <w:t xml:space="preserve"> но им ещё предстоит долгий путь, поскольку в основном поддержка отдаётся волонтёрам, молодым семьям и молодым учёным.</w:t>
      </w:r>
    </w:p>
    <w:p w:rsidR="007B2E97" w:rsidRPr="00B91D4B" w:rsidRDefault="007B2E97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1D4B">
        <w:rPr>
          <w:rFonts w:ascii="Times New Roman" w:hAnsi="Times New Roman" w:cs="Times New Roman"/>
          <w:sz w:val="24"/>
          <w:szCs w:val="24"/>
        </w:rPr>
        <w:t xml:space="preserve">В школьные годы молодёжь более активно вступает в общественные организации. В основном это организации, связанные с организацией досуга и </w:t>
      </w:r>
      <w:proofErr w:type="spellStart"/>
      <w:r w:rsidRPr="00B91D4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91D4B">
        <w:rPr>
          <w:rFonts w:ascii="Times New Roman" w:hAnsi="Times New Roman" w:cs="Times New Roman"/>
          <w:sz w:val="24"/>
          <w:szCs w:val="24"/>
        </w:rPr>
        <w:t xml:space="preserve"> деятельности: спортивные секции, секции изобразительного искусства, вокал, танцы, журналистика, лингвистические кружки (в порядке убывания по популярности).</w:t>
      </w:r>
    </w:p>
    <w:p w:rsidR="007B2E97" w:rsidRPr="00B91D4B" w:rsidRDefault="007B2E97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1D4B">
        <w:rPr>
          <w:rFonts w:ascii="Times New Roman" w:hAnsi="Times New Roman" w:cs="Times New Roman"/>
          <w:sz w:val="24"/>
          <w:szCs w:val="24"/>
        </w:rPr>
        <w:t>У университетской молодёжи большей популярностью пользуются также спортивные организации, волонтёрские направления и журналистика.</w:t>
      </w:r>
    </w:p>
    <w:p w:rsidR="007B2E97" w:rsidRDefault="007B2E97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D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ценностные ориентации и основной процесс социализации происходит при помощи общественных организаций лишь в подростковый период: молодёжь учится общаться, осваивает основные навыки коммуникации и не только, учится пониманию и работе в команде, а также усваивает основные ценности современного общества посредством нахождения в коллективе. В студенческих организациях в основном преобладает стремление к рекреации и приобретение навыков и опыта для продвижения по карьерной лестнице.</w:t>
      </w:r>
    </w:p>
    <w:p w:rsidR="00E5406B" w:rsidRDefault="00E5406B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молодёжных общественных организаций в настоящем может дать нам возможность для будущих свершений, а также развитого общества и человеческого капитала в целом. Давая молодёжи путь к самореализации и самоорганизации как общество, так и страна позволяют ей получать новые навыки, </w:t>
      </w:r>
      <w:proofErr w:type="spellStart"/>
      <w:r w:rsidRPr="00E54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саморазвиваться</w:t>
      </w:r>
      <w:proofErr w:type="spellEnd"/>
      <w:r w:rsidRPr="00E5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открывать для себя новые границы, таким образом развивая и само общество.</w:t>
      </w:r>
    </w:p>
    <w:p w:rsid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06B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литературы:</w:t>
      </w:r>
    </w:p>
    <w:p w:rsid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Евгеньева, Т.В. Технологии социальных манипуляций и методы противодействия им. – СПб</w:t>
      </w:r>
      <w:proofErr w:type="gramStart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Питер, 2014. – 112 с.</w:t>
      </w:r>
    </w:p>
    <w:p w:rsidR="00D27B68" w:rsidRP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Заславская</w:t>
      </w:r>
      <w:proofErr w:type="spellEnd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Т.И. Современное российское общество: Социальный механизм </w:t>
      </w:r>
      <w:proofErr w:type="gramStart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трансформации :</w:t>
      </w:r>
      <w:proofErr w:type="gramEnd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пособие. – </w:t>
      </w:r>
      <w:proofErr w:type="gramStart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Дело, 2004. – 400 с.</w:t>
      </w:r>
    </w:p>
    <w:p w:rsidR="00D27B68" w:rsidRP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Ильинский И.М. Молодёжь и молодёжная политика. Философия, теория, история. М.: Голос, 2001. 696 с.</w:t>
      </w:r>
    </w:p>
    <w:p w:rsid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Социология молодежи. / Под ред. В.Т. Лисовского. - СПб.: СПбГУ. 2015. - 348с.</w:t>
      </w:r>
    </w:p>
    <w:p w:rsidR="00D27B68" w:rsidRDefault="00D27B68" w:rsidP="00540CE0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D27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Петров, И.Ф. Формирование личности и социализация / И.Ф. Петров // Новая наука: Современное состояние и пути развития. 2015. № 2 (2). С. 52-53.</w:t>
      </w:r>
    </w:p>
    <w:p w:rsidR="00540CE0" w:rsidRPr="00540CE0" w:rsidRDefault="00540CE0" w:rsidP="00540CE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Соколова </w:t>
      </w:r>
      <w:r w:rsidRPr="00482945">
        <w:rPr>
          <w:rFonts w:ascii="Times New Roman" w:hAnsi="Times New Roman" w:cs="Times New Roman"/>
          <w:sz w:val="24"/>
          <w:szCs w:val="24"/>
        </w:rPr>
        <w:t>В.И. «Зарождение молодёжного движения в ми</w:t>
      </w:r>
      <w:r>
        <w:rPr>
          <w:rFonts w:ascii="Times New Roman" w:hAnsi="Times New Roman" w:cs="Times New Roman"/>
          <w:sz w:val="24"/>
          <w:szCs w:val="24"/>
        </w:rPr>
        <w:t>ре (вторая половина 19-начала 20</w:t>
      </w:r>
      <w:r w:rsidRPr="00482945">
        <w:rPr>
          <w:rFonts w:ascii="Times New Roman" w:hAnsi="Times New Roman" w:cs="Times New Roman"/>
          <w:sz w:val="24"/>
          <w:szCs w:val="24"/>
        </w:rPr>
        <w:t xml:space="preserve"> веков)»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82945">
        <w:rPr>
          <w:rFonts w:ascii="Times New Roman" w:hAnsi="Times New Roman" w:cs="Times New Roman"/>
          <w:sz w:val="24"/>
          <w:szCs w:val="24"/>
        </w:rPr>
        <w:t>https://cyberleninka.ru/article/n/zarozhdenie-molodezhnogo-dvizheniya-v-mire-vtoraya-polovina-hih-nachalo-hh-vekov-1</w:t>
      </w:r>
    </w:p>
    <w:sectPr w:rsidR="00540CE0" w:rsidRPr="00540CE0" w:rsidSect="00B91D4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85"/>
    <w:rsid w:val="00004717"/>
    <w:rsid w:val="00103D1F"/>
    <w:rsid w:val="002562C9"/>
    <w:rsid w:val="0032231C"/>
    <w:rsid w:val="00345D28"/>
    <w:rsid w:val="00444176"/>
    <w:rsid w:val="00540CE0"/>
    <w:rsid w:val="00640E85"/>
    <w:rsid w:val="00707767"/>
    <w:rsid w:val="007B2E97"/>
    <w:rsid w:val="008260C8"/>
    <w:rsid w:val="00846AC2"/>
    <w:rsid w:val="00892023"/>
    <w:rsid w:val="008D7CDB"/>
    <w:rsid w:val="00A22595"/>
    <w:rsid w:val="00B90CD9"/>
    <w:rsid w:val="00B91D4B"/>
    <w:rsid w:val="00C62141"/>
    <w:rsid w:val="00CD1F2C"/>
    <w:rsid w:val="00D27B68"/>
    <w:rsid w:val="00E5406B"/>
    <w:rsid w:val="00E75D4E"/>
    <w:rsid w:val="00F874EA"/>
    <w:rsid w:val="00FD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8DC14-C235-4177-9986-9BE239A6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0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DF8F-11B6-42DD-B411-510859F7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2020-10-27T18:38:00Z</dcterms:created>
  <dcterms:modified xsi:type="dcterms:W3CDTF">2020-10-28T19:49:00Z</dcterms:modified>
</cp:coreProperties>
</file>