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5B6" w:rsidRPr="0010056A" w:rsidRDefault="00FA18B8" w:rsidP="00FC519F">
      <w:pPr>
        <w:pStyle w:val="a3"/>
        <w:spacing w:after="100" w:line="240" w:lineRule="auto"/>
        <w:ind w:right="-283"/>
        <w:rPr>
          <w:rFonts w:ascii="PT Sans" w:hAnsi="PT Sans"/>
          <w:b/>
          <w:szCs w:val="20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3540760</wp:posOffset>
            </wp:positionH>
            <wp:positionV relativeFrom="paragraph">
              <wp:posOffset>-191135</wp:posOffset>
            </wp:positionV>
            <wp:extent cx="2670810" cy="1109980"/>
            <wp:effectExtent l="0" t="0" r="0" b="0"/>
            <wp:wrapNone/>
            <wp:docPr id="2" name="Рисунок 1" descr="Описание: лого nearb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лого nearby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110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56A">
        <w:rPr>
          <w:rFonts w:ascii="PT Sans" w:hAnsi="PT Sans"/>
          <w:b/>
          <w:noProof/>
          <w:szCs w:val="20"/>
        </w:rPr>
        <w:t>ООО</w:t>
      </w:r>
      <w:r w:rsidR="0010056A" w:rsidRPr="00A57A64">
        <w:rPr>
          <w:rFonts w:ascii="PT Sans" w:hAnsi="PT Sans"/>
          <w:b/>
          <w:noProof/>
          <w:szCs w:val="20"/>
          <w:lang w:val="en-US"/>
        </w:rPr>
        <w:t xml:space="preserve"> </w:t>
      </w:r>
      <w:r w:rsidR="0010056A">
        <w:rPr>
          <w:rFonts w:ascii="PT Sans" w:hAnsi="PT Sans"/>
          <w:b/>
          <w:noProof/>
          <w:szCs w:val="20"/>
          <w:lang w:val="en-US"/>
        </w:rPr>
        <w:t>“</w:t>
      </w:r>
      <w:r w:rsidR="0010056A">
        <w:rPr>
          <w:rFonts w:ascii="PT Sans" w:hAnsi="PT Sans"/>
          <w:b/>
          <w:noProof/>
          <w:szCs w:val="20"/>
        </w:rPr>
        <w:t>Фидесис</w:t>
      </w:r>
      <w:r w:rsidR="0010056A">
        <w:rPr>
          <w:rFonts w:ascii="PT Sans" w:hAnsi="PT Sans"/>
          <w:b/>
          <w:noProof/>
          <w:szCs w:val="20"/>
          <w:lang w:val="en-US"/>
        </w:rPr>
        <w:t>”</w:t>
      </w:r>
    </w:p>
    <w:p w:rsidR="00A963BD" w:rsidRPr="00674B5E" w:rsidRDefault="00674B5E" w:rsidP="00FC519F">
      <w:pPr>
        <w:pStyle w:val="a3"/>
        <w:spacing w:after="100" w:line="240" w:lineRule="auto"/>
        <w:ind w:right="-283"/>
        <w:rPr>
          <w:rFonts w:ascii="PT Sans" w:hAnsi="PT Sans"/>
          <w:b/>
          <w:szCs w:val="20"/>
          <w:lang w:val="en-US"/>
        </w:rPr>
      </w:pPr>
      <w:r>
        <w:rPr>
          <w:rFonts w:ascii="PT Sans" w:hAnsi="PT Sans"/>
          <w:b/>
          <w:szCs w:val="20"/>
          <w:lang w:val="en-US"/>
        </w:rPr>
        <w:t>Tel</w:t>
      </w:r>
      <w:r w:rsidR="00A963BD" w:rsidRPr="00674B5E">
        <w:rPr>
          <w:rFonts w:ascii="PT Sans" w:hAnsi="PT Sans"/>
          <w:b/>
          <w:szCs w:val="20"/>
          <w:lang w:val="en-US"/>
        </w:rPr>
        <w:t>:</w:t>
      </w:r>
      <w:r w:rsidR="00A963BD" w:rsidRPr="00674B5E">
        <w:rPr>
          <w:rFonts w:ascii="PT Sans" w:hAnsi="PT Sans"/>
          <w:szCs w:val="20"/>
          <w:lang w:val="en-US"/>
        </w:rPr>
        <w:t xml:space="preserve"> </w:t>
      </w:r>
      <w:r w:rsidR="0055315C" w:rsidRPr="0055315C">
        <w:rPr>
          <w:rFonts w:ascii="PT Sans" w:hAnsi="PT Sans"/>
          <w:szCs w:val="20"/>
          <w:lang w:val="en-US"/>
        </w:rPr>
        <w:t>+7 (495) 177-36-18</w:t>
      </w:r>
      <w:r w:rsidR="00A963BD" w:rsidRPr="00674B5E">
        <w:rPr>
          <w:rFonts w:ascii="PT Sans" w:hAnsi="PT Sans"/>
          <w:szCs w:val="20"/>
          <w:lang w:val="en-US"/>
        </w:rPr>
        <w:br/>
      </w:r>
      <w:r w:rsidR="00A963BD" w:rsidRPr="00FC519F">
        <w:rPr>
          <w:rFonts w:ascii="PT Sans" w:hAnsi="PT Sans"/>
          <w:b/>
          <w:szCs w:val="20"/>
          <w:lang w:val="en-US"/>
        </w:rPr>
        <w:t>Web</w:t>
      </w:r>
      <w:r w:rsidR="00A963BD" w:rsidRPr="00674B5E">
        <w:rPr>
          <w:rFonts w:ascii="PT Sans" w:hAnsi="PT Sans"/>
          <w:b/>
          <w:szCs w:val="20"/>
          <w:lang w:val="en-US"/>
        </w:rPr>
        <w:t>:</w:t>
      </w:r>
      <w:r w:rsidR="00A963BD" w:rsidRPr="00674B5E">
        <w:rPr>
          <w:rFonts w:ascii="PT Sans" w:hAnsi="PT Sans"/>
          <w:szCs w:val="20"/>
          <w:lang w:val="en-US"/>
        </w:rPr>
        <w:t xml:space="preserve"> </w:t>
      </w:r>
      <w:r w:rsidR="00A963BD" w:rsidRPr="00FC519F">
        <w:rPr>
          <w:rFonts w:ascii="PT Sans" w:hAnsi="PT Sans"/>
          <w:szCs w:val="20"/>
          <w:lang w:val="en-US"/>
        </w:rPr>
        <w:t>www</w:t>
      </w:r>
      <w:r w:rsidR="00A963BD" w:rsidRPr="00674B5E">
        <w:rPr>
          <w:rFonts w:ascii="PT Sans" w:hAnsi="PT Sans"/>
          <w:szCs w:val="20"/>
          <w:lang w:val="en-US"/>
        </w:rPr>
        <w:t>.</w:t>
      </w:r>
      <w:r w:rsidR="00A963BD" w:rsidRPr="00FC519F">
        <w:rPr>
          <w:rFonts w:ascii="PT Sans" w:hAnsi="PT Sans"/>
          <w:szCs w:val="20"/>
          <w:lang w:val="en-US"/>
        </w:rPr>
        <w:t>cae</w:t>
      </w:r>
      <w:r w:rsidR="00A963BD" w:rsidRPr="00674B5E">
        <w:rPr>
          <w:rFonts w:ascii="PT Sans" w:hAnsi="PT Sans"/>
          <w:szCs w:val="20"/>
          <w:lang w:val="en-US"/>
        </w:rPr>
        <w:t>-</w:t>
      </w:r>
      <w:r w:rsidR="00A963BD" w:rsidRPr="00FC519F">
        <w:rPr>
          <w:rFonts w:ascii="PT Sans" w:hAnsi="PT Sans"/>
          <w:szCs w:val="20"/>
          <w:lang w:val="en-US"/>
        </w:rPr>
        <w:t>fidesys</w:t>
      </w:r>
      <w:r w:rsidR="00A963BD" w:rsidRPr="00674B5E">
        <w:rPr>
          <w:rFonts w:ascii="PT Sans" w:hAnsi="PT Sans"/>
          <w:szCs w:val="20"/>
          <w:lang w:val="en-US"/>
        </w:rPr>
        <w:t>.</w:t>
      </w:r>
      <w:r w:rsidR="00A963BD" w:rsidRPr="00FC519F">
        <w:rPr>
          <w:rFonts w:ascii="PT Sans" w:hAnsi="PT Sans"/>
          <w:szCs w:val="20"/>
          <w:lang w:val="en-US"/>
        </w:rPr>
        <w:t>com</w:t>
      </w:r>
      <w:r w:rsidR="00A963BD" w:rsidRPr="00674B5E">
        <w:rPr>
          <w:rFonts w:ascii="PT Sans" w:hAnsi="PT Sans"/>
          <w:szCs w:val="20"/>
          <w:lang w:val="en-US"/>
        </w:rPr>
        <w:br/>
      </w:r>
      <w:r w:rsidR="00A963BD" w:rsidRPr="00FC519F">
        <w:rPr>
          <w:rFonts w:ascii="PT Sans" w:hAnsi="PT Sans"/>
          <w:b/>
          <w:szCs w:val="20"/>
          <w:lang w:val="en-US"/>
        </w:rPr>
        <w:t>E</w:t>
      </w:r>
      <w:r w:rsidR="00A963BD" w:rsidRPr="00674B5E">
        <w:rPr>
          <w:rFonts w:ascii="PT Sans" w:hAnsi="PT Sans"/>
          <w:b/>
          <w:szCs w:val="20"/>
          <w:lang w:val="en-US"/>
        </w:rPr>
        <w:t>-</w:t>
      </w:r>
      <w:r w:rsidR="00A963BD" w:rsidRPr="00FC519F">
        <w:rPr>
          <w:rFonts w:ascii="PT Sans" w:hAnsi="PT Sans"/>
          <w:b/>
          <w:szCs w:val="20"/>
          <w:lang w:val="en-US"/>
        </w:rPr>
        <w:t>mail</w:t>
      </w:r>
      <w:r w:rsidR="00A963BD" w:rsidRPr="00674B5E">
        <w:rPr>
          <w:rFonts w:ascii="PT Sans" w:hAnsi="PT Sans"/>
          <w:b/>
          <w:szCs w:val="20"/>
          <w:lang w:val="en-US"/>
        </w:rPr>
        <w:t>:</w:t>
      </w:r>
      <w:r w:rsidR="00A963BD" w:rsidRPr="00674B5E">
        <w:rPr>
          <w:rFonts w:ascii="PT Sans" w:hAnsi="PT Sans"/>
          <w:szCs w:val="20"/>
          <w:lang w:val="en-US"/>
        </w:rPr>
        <w:t xml:space="preserve"> </w:t>
      </w:r>
      <w:r w:rsidR="00A963BD" w:rsidRPr="00FC519F">
        <w:rPr>
          <w:rFonts w:ascii="PT Sans" w:hAnsi="PT Sans"/>
          <w:szCs w:val="20"/>
          <w:lang w:val="en-US"/>
        </w:rPr>
        <w:t>contact</w:t>
      </w:r>
      <w:r w:rsidR="00A963BD" w:rsidRPr="00674B5E">
        <w:rPr>
          <w:rFonts w:ascii="PT Sans" w:hAnsi="PT Sans"/>
          <w:szCs w:val="20"/>
          <w:lang w:val="en-US"/>
        </w:rPr>
        <w:t>@</w:t>
      </w:r>
      <w:r w:rsidR="00A963BD" w:rsidRPr="00FC519F">
        <w:rPr>
          <w:rFonts w:ascii="PT Sans" w:hAnsi="PT Sans"/>
          <w:szCs w:val="20"/>
          <w:lang w:val="en-US"/>
        </w:rPr>
        <w:t>cae</w:t>
      </w:r>
      <w:r w:rsidR="00A963BD" w:rsidRPr="00674B5E">
        <w:rPr>
          <w:rFonts w:ascii="PT Sans" w:hAnsi="PT Sans"/>
          <w:szCs w:val="20"/>
          <w:lang w:val="en-US"/>
        </w:rPr>
        <w:t>-</w:t>
      </w:r>
      <w:r w:rsidR="00A963BD" w:rsidRPr="00FC519F">
        <w:rPr>
          <w:rFonts w:ascii="PT Sans" w:hAnsi="PT Sans"/>
          <w:szCs w:val="20"/>
          <w:lang w:val="en-US"/>
        </w:rPr>
        <w:t>fidesys</w:t>
      </w:r>
      <w:r w:rsidR="00A963BD" w:rsidRPr="00674B5E">
        <w:rPr>
          <w:rFonts w:ascii="PT Sans" w:hAnsi="PT Sans"/>
          <w:szCs w:val="20"/>
          <w:lang w:val="en-US"/>
        </w:rPr>
        <w:t>.</w:t>
      </w:r>
      <w:r w:rsidR="00A963BD" w:rsidRPr="00FC519F">
        <w:rPr>
          <w:rFonts w:ascii="PT Sans" w:hAnsi="PT Sans"/>
          <w:szCs w:val="20"/>
          <w:lang w:val="en-US"/>
        </w:rPr>
        <w:t>com</w:t>
      </w:r>
    </w:p>
    <w:p w:rsidR="00A963BD" w:rsidRPr="00674B5E" w:rsidRDefault="00A963BD" w:rsidP="00A963BD">
      <w:pPr>
        <w:pStyle w:val="a3"/>
        <w:rPr>
          <w:sz w:val="18"/>
          <w:lang w:val="en-US"/>
        </w:rPr>
      </w:pPr>
    </w:p>
    <w:p w:rsidR="00BC3C47" w:rsidRDefault="00BC3C47">
      <w:pPr>
        <w:rPr>
          <w:lang w:val="en-US"/>
        </w:rPr>
      </w:pPr>
    </w:p>
    <w:p w:rsidR="00FA18B8" w:rsidRDefault="00FA18B8">
      <w:pPr>
        <w:rPr>
          <w:szCs w:val="24"/>
          <w:lang w:val="en-US"/>
        </w:rPr>
      </w:pPr>
    </w:p>
    <w:p w:rsidR="00FA18B8" w:rsidRDefault="00FA18B8">
      <w:pPr>
        <w:rPr>
          <w:szCs w:val="24"/>
          <w:lang w:val="en-US"/>
        </w:rPr>
      </w:pPr>
    </w:p>
    <w:p w:rsidR="00FA18B8" w:rsidRDefault="00FA18B8">
      <w:pPr>
        <w:rPr>
          <w:szCs w:val="24"/>
          <w:lang w:val="en-US"/>
        </w:rPr>
      </w:pPr>
    </w:p>
    <w:p w:rsidR="00FA18B8" w:rsidRDefault="00FA18B8">
      <w:pPr>
        <w:rPr>
          <w:szCs w:val="24"/>
          <w:lang w:val="en-US"/>
        </w:rPr>
      </w:pPr>
    </w:p>
    <w:p w:rsidR="00FA18B8" w:rsidRDefault="00FA18B8">
      <w:pPr>
        <w:rPr>
          <w:szCs w:val="24"/>
          <w:lang w:val="en-US"/>
        </w:rPr>
      </w:pPr>
    </w:p>
    <w:p w:rsidR="005E1844" w:rsidRPr="005E1844" w:rsidRDefault="005E1844" w:rsidP="005E1844">
      <w:pPr>
        <w:jc w:val="center"/>
        <w:rPr>
          <w:b/>
          <w:sz w:val="40"/>
        </w:rPr>
      </w:pPr>
      <w:r w:rsidRPr="005E1844">
        <w:rPr>
          <w:b/>
          <w:sz w:val="40"/>
        </w:rPr>
        <w:t xml:space="preserve">Образовательная программа по CAE </w:t>
      </w:r>
      <w:proofErr w:type="spellStart"/>
      <w:r w:rsidRPr="005E1844">
        <w:rPr>
          <w:b/>
          <w:sz w:val="40"/>
        </w:rPr>
        <w:t>Fidesys</w:t>
      </w:r>
      <w:proofErr w:type="spellEnd"/>
    </w:p>
    <w:p w:rsidR="00FA18B8" w:rsidRPr="005E1844" w:rsidRDefault="005E1844" w:rsidP="005E1844">
      <w:pPr>
        <w:jc w:val="center"/>
        <w:rPr>
          <w:b/>
          <w:sz w:val="40"/>
        </w:rPr>
      </w:pPr>
      <w:r w:rsidRPr="005E1844">
        <w:rPr>
          <w:b/>
          <w:sz w:val="40"/>
        </w:rPr>
        <w:t>(проект)</w:t>
      </w:r>
    </w:p>
    <w:p w:rsidR="005E1844" w:rsidRPr="005E1844" w:rsidRDefault="005E1844" w:rsidP="005E1844"/>
    <w:p w:rsidR="00BC3C47" w:rsidRPr="005E1844" w:rsidRDefault="00BC3C47"/>
    <w:p w:rsidR="0055315C" w:rsidRPr="005E1844" w:rsidRDefault="00A94767" w:rsidP="0055315C">
      <w:r w:rsidRPr="005E1844">
        <w:br w:type="page"/>
      </w:r>
    </w:p>
    <w:p w:rsidR="0055315C" w:rsidRPr="005E1844" w:rsidRDefault="005E1844">
      <w:pPr>
        <w:pStyle w:val="af2"/>
      </w:pPr>
      <w:r>
        <w:lastRenderedPageBreak/>
        <w:t>Оглавление</w:t>
      </w:r>
    </w:p>
    <w:p w:rsidR="001D62E6" w:rsidRDefault="0055315C">
      <w:pPr>
        <w:pStyle w:val="11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r>
        <w:rPr>
          <w:szCs w:val="24"/>
          <w:lang w:eastAsia="ru-RU"/>
        </w:rPr>
        <w:fldChar w:fldCharType="begin"/>
      </w:r>
      <w:r>
        <w:instrText xml:space="preserve"> TOC \o "1-3" \h \z \u </w:instrText>
      </w:r>
      <w:r>
        <w:rPr>
          <w:szCs w:val="24"/>
          <w:lang w:eastAsia="ru-RU"/>
        </w:rPr>
        <w:fldChar w:fldCharType="separate"/>
      </w:r>
      <w:hyperlink w:anchor="_Toc527823671" w:history="1">
        <w:r w:rsidR="001D62E6" w:rsidRPr="00926FF4">
          <w:rPr>
            <w:rStyle w:val="ab"/>
            <w:noProof/>
            <w:lang w:eastAsia="ru-RU"/>
          </w:rPr>
          <w:t>Описание образовательной программы</w:t>
        </w:r>
        <w:r w:rsidR="001D62E6">
          <w:rPr>
            <w:noProof/>
            <w:webHidden/>
          </w:rPr>
          <w:tab/>
        </w:r>
        <w:r w:rsidR="001D62E6">
          <w:rPr>
            <w:noProof/>
            <w:webHidden/>
          </w:rPr>
          <w:fldChar w:fldCharType="begin"/>
        </w:r>
        <w:r w:rsidR="001D62E6">
          <w:rPr>
            <w:noProof/>
            <w:webHidden/>
          </w:rPr>
          <w:instrText xml:space="preserve"> PAGEREF _Toc527823671 \h </w:instrText>
        </w:r>
        <w:r w:rsidR="001D62E6">
          <w:rPr>
            <w:noProof/>
            <w:webHidden/>
          </w:rPr>
        </w:r>
        <w:r w:rsidR="001D62E6">
          <w:rPr>
            <w:noProof/>
            <w:webHidden/>
          </w:rPr>
          <w:fldChar w:fldCharType="separate"/>
        </w:r>
        <w:r w:rsidR="009C071C">
          <w:rPr>
            <w:noProof/>
            <w:webHidden/>
          </w:rPr>
          <w:t>3</w:t>
        </w:r>
        <w:r w:rsidR="001D62E6">
          <w:rPr>
            <w:noProof/>
            <w:webHidden/>
          </w:rPr>
          <w:fldChar w:fldCharType="end"/>
        </w:r>
      </w:hyperlink>
    </w:p>
    <w:p w:rsidR="001D62E6" w:rsidRDefault="008C7FAC">
      <w:pPr>
        <w:pStyle w:val="11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527823672" w:history="1">
        <w:r w:rsidR="001D62E6" w:rsidRPr="00926FF4">
          <w:rPr>
            <w:rStyle w:val="ab"/>
            <w:noProof/>
            <w:lang w:eastAsia="ru-RU"/>
          </w:rPr>
          <w:t>Требования к участникам и оборудованию</w:t>
        </w:r>
        <w:r w:rsidR="001D62E6">
          <w:rPr>
            <w:noProof/>
            <w:webHidden/>
          </w:rPr>
          <w:tab/>
        </w:r>
        <w:r w:rsidR="001D62E6">
          <w:rPr>
            <w:noProof/>
            <w:webHidden/>
          </w:rPr>
          <w:fldChar w:fldCharType="begin"/>
        </w:r>
        <w:r w:rsidR="001D62E6">
          <w:rPr>
            <w:noProof/>
            <w:webHidden/>
          </w:rPr>
          <w:instrText xml:space="preserve"> PAGEREF _Toc527823672 \h </w:instrText>
        </w:r>
        <w:r w:rsidR="001D62E6">
          <w:rPr>
            <w:noProof/>
            <w:webHidden/>
          </w:rPr>
        </w:r>
        <w:r w:rsidR="001D62E6">
          <w:rPr>
            <w:noProof/>
            <w:webHidden/>
          </w:rPr>
          <w:fldChar w:fldCharType="separate"/>
        </w:r>
        <w:r w:rsidR="009C071C">
          <w:rPr>
            <w:noProof/>
            <w:webHidden/>
          </w:rPr>
          <w:t>3</w:t>
        </w:r>
        <w:r w:rsidR="001D62E6">
          <w:rPr>
            <w:noProof/>
            <w:webHidden/>
          </w:rPr>
          <w:fldChar w:fldCharType="end"/>
        </w:r>
      </w:hyperlink>
    </w:p>
    <w:p w:rsidR="001D62E6" w:rsidRDefault="008C7FAC">
      <w:pPr>
        <w:pStyle w:val="11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527823673" w:history="1">
        <w:r w:rsidR="001D62E6" w:rsidRPr="00926FF4">
          <w:rPr>
            <w:rStyle w:val="ab"/>
            <w:noProof/>
            <w:lang w:eastAsia="ru-RU"/>
          </w:rPr>
          <w:t>День первый: Общее знакомство с CAE Fidesys</w:t>
        </w:r>
        <w:r w:rsidR="001D62E6">
          <w:rPr>
            <w:noProof/>
            <w:webHidden/>
          </w:rPr>
          <w:tab/>
        </w:r>
        <w:r w:rsidR="001D62E6">
          <w:rPr>
            <w:noProof/>
            <w:webHidden/>
          </w:rPr>
          <w:fldChar w:fldCharType="begin"/>
        </w:r>
        <w:r w:rsidR="001D62E6">
          <w:rPr>
            <w:noProof/>
            <w:webHidden/>
          </w:rPr>
          <w:instrText xml:space="preserve"> PAGEREF _Toc527823673 \h </w:instrText>
        </w:r>
        <w:r w:rsidR="001D62E6">
          <w:rPr>
            <w:noProof/>
            <w:webHidden/>
          </w:rPr>
        </w:r>
        <w:r w:rsidR="001D62E6">
          <w:rPr>
            <w:noProof/>
            <w:webHidden/>
          </w:rPr>
          <w:fldChar w:fldCharType="separate"/>
        </w:r>
        <w:r w:rsidR="009C071C">
          <w:rPr>
            <w:noProof/>
            <w:webHidden/>
          </w:rPr>
          <w:t>4</w:t>
        </w:r>
        <w:r w:rsidR="001D62E6">
          <w:rPr>
            <w:noProof/>
            <w:webHidden/>
          </w:rPr>
          <w:fldChar w:fldCharType="end"/>
        </w:r>
      </w:hyperlink>
    </w:p>
    <w:p w:rsidR="001D62E6" w:rsidRDefault="008C7FAC">
      <w:pPr>
        <w:pStyle w:val="11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527823674" w:history="1">
        <w:r w:rsidR="001D62E6" w:rsidRPr="00926FF4">
          <w:rPr>
            <w:rStyle w:val="ab"/>
            <w:noProof/>
            <w:lang w:eastAsia="ru-RU"/>
          </w:rPr>
          <w:t>День второй: Создание геометрических и конечноэлементных моделей</w:t>
        </w:r>
        <w:r w:rsidR="001D62E6">
          <w:rPr>
            <w:noProof/>
            <w:webHidden/>
          </w:rPr>
          <w:tab/>
        </w:r>
        <w:r w:rsidR="001D62E6">
          <w:rPr>
            <w:noProof/>
            <w:webHidden/>
          </w:rPr>
          <w:fldChar w:fldCharType="begin"/>
        </w:r>
        <w:r w:rsidR="001D62E6">
          <w:rPr>
            <w:noProof/>
            <w:webHidden/>
          </w:rPr>
          <w:instrText xml:space="preserve"> PAGEREF _Toc527823674 \h </w:instrText>
        </w:r>
        <w:r w:rsidR="001D62E6">
          <w:rPr>
            <w:noProof/>
            <w:webHidden/>
          </w:rPr>
        </w:r>
        <w:r w:rsidR="001D62E6">
          <w:rPr>
            <w:noProof/>
            <w:webHidden/>
          </w:rPr>
          <w:fldChar w:fldCharType="separate"/>
        </w:r>
        <w:r w:rsidR="009C071C">
          <w:rPr>
            <w:noProof/>
            <w:webHidden/>
          </w:rPr>
          <w:t>5</w:t>
        </w:r>
        <w:r w:rsidR="001D62E6">
          <w:rPr>
            <w:noProof/>
            <w:webHidden/>
          </w:rPr>
          <w:fldChar w:fldCharType="end"/>
        </w:r>
      </w:hyperlink>
    </w:p>
    <w:p w:rsidR="001D62E6" w:rsidRDefault="008C7FAC">
      <w:pPr>
        <w:pStyle w:val="11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527823675" w:history="1">
        <w:r w:rsidR="001D62E6" w:rsidRPr="00926FF4">
          <w:rPr>
            <w:rStyle w:val="ab"/>
            <w:noProof/>
            <w:lang w:eastAsia="ru-RU"/>
          </w:rPr>
          <w:t>День третий: базовый пакет (Fidesys Standard) – решение линейных задач прочности</w:t>
        </w:r>
        <w:r w:rsidR="001D62E6">
          <w:rPr>
            <w:noProof/>
            <w:webHidden/>
          </w:rPr>
          <w:tab/>
        </w:r>
        <w:r w:rsidR="001D62E6">
          <w:rPr>
            <w:noProof/>
            <w:webHidden/>
          </w:rPr>
          <w:fldChar w:fldCharType="begin"/>
        </w:r>
        <w:r w:rsidR="001D62E6">
          <w:rPr>
            <w:noProof/>
            <w:webHidden/>
          </w:rPr>
          <w:instrText xml:space="preserve"> PAGEREF _Toc527823675 \h </w:instrText>
        </w:r>
        <w:r w:rsidR="001D62E6">
          <w:rPr>
            <w:noProof/>
            <w:webHidden/>
          </w:rPr>
        </w:r>
        <w:r w:rsidR="001D62E6">
          <w:rPr>
            <w:noProof/>
            <w:webHidden/>
          </w:rPr>
          <w:fldChar w:fldCharType="separate"/>
        </w:r>
        <w:r w:rsidR="009C071C">
          <w:rPr>
            <w:noProof/>
            <w:webHidden/>
          </w:rPr>
          <w:t>6</w:t>
        </w:r>
        <w:r w:rsidR="001D62E6">
          <w:rPr>
            <w:noProof/>
            <w:webHidden/>
          </w:rPr>
          <w:fldChar w:fldCharType="end"/>
        </w:r>
      </w:hyperlink>
    </w:p>
    <w:p w:rsidR="001D62E6" w:rsidRDefault="008C7FAC">
      <w:pPr>
        <w:pStyle w:val="11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527823676" w:history="1">
        <w:r w:rsidR="001D62E6" w:rsidRPr="00926FF4">
          <w:rPr>
            <w:rStyle w:val="ab"/>
            <w:noProof/>
            <w:lang w:eastAsia="ru-RU"/>
          </w:rPr>
          <w:t>День четвертый: расширенные возможности CAE Fidesys</w:t>
        </w:r>
        <w:r w:rsidR="001D62E6">
          <w:rPr>
            <w:noProof/>
            <w:webHidden/>
          </w:rPr>
          <w:tab/>
        </w:r>
        <w:r w:rsidR="001D62E6">
          <w:rPr>
            <w:noProof/>
            <w:webHidden/>
          </w:rPr>
          <w:fldChar w:fldCharType="begin"/>
        </w:r>
        <w:r w:rsidR="001D62E6">
          <w:rPr>
            <w:noProof/>
            <w:webHidden/>
          </w:rPr>
          <w:instrText xml:space="preserve"> PAGEREF _Toc527823676 \h </w:instrText>
        </w:r>
        <w:r w:rsidR="001D62E6">
          <w:rPr>
            <w:noProof/>
            <w:webHidden/>
          </w:rPr>
        </w:r>
        <w:r w:rsidR="001D62E6">
          <w:rPr>
            <w:noProof/>
            <w:webHidden/>
          </w:rPr>
          <w:fldChar w:fldCharType="separate"/>
        </w:r>
        <w:r w:rsidR="009C071C">
          <w:rPr>
            <w:noProof/>
            <w:webHidden/>
          </w:rPr>
          <w:t>7</w:t>
        </w:r>
        <w:r w:rsidR="001D62E6">
          <w:rPr>
            <w:noProof/>
            <w:webHidden/>
          </w:rPr>
          <w:fldChar w:fldCharType="end"/>
        </w:r>
      </w:hyperlink>
    </w:p>
    <w:p w:rsidR="001D62E6" w:rsidRDefault="008C7FAC">
      <w:pPr>
        <w:pStyle w:val="11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527823677" w:history="1">
        <w:r w:rsidR="001D62E6" w:rsidRPr="00926FF4">
          <w:rPr>
            <w:rStyle w:val="ab"/>
            <w:noProof/>
            <w:lang w:eastAsia="ru-RU"/>
          </w:rPr>
          <w:t>День пятый: завершающие «штрихи к портрету» CAE Fidesys</w:t>
        </w:r>
        <w:r w:rsidR="001D62E6">
          <w:rPr>
            <w:noProof/>
            <w:webHidden/>
          </w:rPr>
          <w:tab/>
        </w:r>
        <w:r w:rsidR="001D62E6">
          <w:rPr>
            <w:noProof/>
            <w:webHidden/>
          </w:rPr>
          <w:fldChar w:fldCharType="begin"/>
        </w:r>
        <w:r w:rsidR="001D62E6">
          <w:rPr>
            <w:noProof/>
            <w:webHidden/>
          </w:rPr>
          <w:instrText xml:space="preserve"> PAGEREF _Toc527823677 \h </w:instrText>
        </w:r>
        <w:r w:rsidR="001D62E6">
          <w:rPr>
            <w:noProof/>
            <w:webHidden/>
          </w:rPr>
        </w:r>
        <w:r w:rsidR="001D62E6">
          <w:rPr>
            <w:noProof/>
            <w:webHidden/>
          </w:rPr>
          <w:fldChar w:fldCharType="separate"/>
        </w:r>
        <w:r w:rsidR="009C071C">
          <w:rPr>
            <w:noProof/>
            <w:webHidden/>
          </w:rPr>
          <w:t>8</w:t>
        </w:r>
        <w:r w:rsidR="001D62E6">
          <w:rPr>
            <w:noProof/>
            <w:webHidden/>
          </w:rPr>
          <w:fldChar w:fldCharType="end"/>
        </w:r>
      </w:hyperlink>
    </w:p>
    <w:p w:rsidR="001D62E6" w:rsidRDefault="008C7FAC">
      <w:pPr>
        <w:pStyle w:val="11"/>
        <w:tabs>
          <w:tab w:val="right" w:leader="dot" w:pos="977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527823678" w:history="1">
        <w:r w:rsidR="001D62E6" w:rsidRPr="00926FF4">
          <w:rPr>
            <w:rStyle w:val="ab"/>
            <w:noProof/>
          </w:rPr>
          <w:t>Список литературы</w:t>
        </w:r>
        <w:r w:rsidR="001D62E6">
          <w:rPr>
            <w:noProof/>
            <w:webHidden/>
          </w:rPr>
          <w:tab/>
        </w:r>
        <w:r w:rsidR="001D62E6">
          <w:rPr>
            <w:noProof/>
            <w:webHidden/>
          </w:rPr>
          <w:fldChar w:fldCharType="begin"/>
        </w:r>
        <w:r w:rsidR="001D62E6">
          <w:rPr>
            <w:noProof/>
            <w:webHidden/>
          </w:rPr>
          <w:instrText xml:space="preserve"> PAGEREF _Toc527823678 \h </w:instrText>
        </w:r>
        <w:r w:rsidR="001D62E6">
          <w:rPr>
            <w:noProof/>
            <w:webHidden/>
          </w:rPr>
        </w:r>
        <w:r w:rsidR="001D62E6">
          <w:rPr>
            <w:noProof/>
            <w:webHidden/>
          </w:rPr>
          <w:fldChar w:fldCharType="separate"/>
        </w:r>
        <w:r w:rsidR="009C071C">
          <w:rPr>
            <w:noProof/>
            <w:webHidden/>
          </w:rPr>
          <w:t>9</w:t>
        </w:r>
        <w:r w:rsidR="001D62E6">
          <w:rPr>
            <w:noProof/>
            <w:webHidden/>
          </w:rPr>
          <w:fldChar w:fldCharType="end"/>
        </w:r>
      </w:hyperlink>
    </w:p>
    <w:p w:rsidR="0055315C" w:rsidRDefault="0055315C">
      <w:r>
        <w:rPr>
          <w:b/>
          <w:bCs/>
        </w:rPr>
        <w:fldChar w:fldCharType="end"/>
      </w:r>
    </w:p>
    <w:p w:rsidR="0055315C" w:rsidRDefault="0055315C" w:rsidP="0055315C"/>
    <w:p w:rsidR="0055315C" w:rsidRDefault="0055315C" w:rsidP="0055315C"/>
    <w:p w:rsidR="0055315C" w:rsidRDefault="0055315C" w:rsidP="0055315C">
      <w:pPr>
        <w:pStyle w:val="2"/>
        <w:spacing w:before="0"/>
        <w:jc w:val="center"/>
        <w:rPr>
          <w:lang w:val="en-US"/>
        </w:rPr>
      </w:pPr>
    </w:p>
    <w:p w:rsidR="0055315C" w:rsidRDefault="0055315C" w:rsidP="0055315C">
      <w:pPr>
        <w:rPr>
          <w:lang w:val="en-US"/>
        </w:rPr>
      </w:pPr>
    </w:p>
    <w:p w:rsidR="0055315C" w:rsidRDefault="0055315C" w:rsidP="0055315C">
      <w:pPr>
        <w:rPr>
          <w:lang w:val="en-US"/>
        </w:rPr>
      </w:pPr>
    </w:p>
    <w:p w:rsidR="0055315C" w:rsidRDefault="0055315C" w:rsidP="0055315C">
      <w:pPr>
        <w:rPr>
          <w:lang w:val="en-US"/>
        </w:rPr>
      </w:pPr>
    </w:p>
    <w:p w:rsidR="0055315C" w:rsidRDefault="0055315C" w:rsidP="0055315C">
      <w:pPr>
        <w:rPr>
          <w:lang w:val="en-US"/>
        </w:rPr>
      </w:pPr>
    </w:p>
    <w:p w:rsidR="0055315C" w:rsidRDefault="0055315C" w:rsidP="0055315C">
      <w:pPr>
        <w:rPr>
          <w:lang w:val="en-US"/>
        </w:rPr>
      </w:pPr>
    </w:p>
    <w:p w:rsidR="0055315C" w:rsidRDefault="0055315C" w:rsidP="0055315C">
      <w:pPr>
        <w:rPr>
          <w:lang w:val="en-US"/>
        </w:rPr>
      </w:pPr>
    </w:p>
    <w:p w:rsidR="0055315C" w:rsidRDefault="0055315C" w:rsidP="0055315C">
      <w:pPr>
        <w:rPr>
          <w:lang w:val="en-US"/>
        </w:rPr>
      </w:pPr>
    </w:p>
    <w:p w:rsidR="0055315C" w:rsidRDefault="0055315C" w:rsidP="0055315C">
      <w:pPr>
        <w:rPr>
          <w:lang w:val="en-US"/>
        </w:rPr>
      </w:pPr>
    </w:p>
    <w:p w:rsidR="0055315C" w:rsidRDefault="0055315C" w:rsidP="0055315C">
      <w:pPr>
        <w:rPr>
          <w:lang w:val="en-US"/>
        </w:rPr>
      </w:pPr>
    </w:p>
    <w:p w:rsidR="0055315C" w:rsidRDefault="0055315C" w:rsidP="0055315C">
      <w:pPr>
        <w:rPr>
          <w:lang w:val="en-US"/>
        </w:rPr>
      </w:pPr>
    </w:p>
    <w:p w:rsidR="0055315C" w:rsidRDefault="0055315C" w:rsidP="0055315C">
      <w:pPr>
        <w:rPr>
          <w:lang w:val="en-US"/>
        </w:rPr>
      </w:pPr>
    </w:p>
    <w:p w:rsidR="005E1844" w:rsidRDefault="005E1844" w:rsidP="0055315C">
      <w:pPr>
        <w:rPr>
          <w:lang w:val="en-US"/>
        </w:rPr>
      </w:pPr>
    </w:p>
    <w:p w:rsidR="005E1844" w:rsidRDefault="005E1844" w:rsidP="0055315C">
      <w:pPr>
        <w:rPr>
          <w:lang w:val="en-US"/>
        </w:rPr>
      </w:pPr>
    </w:p>
    <w:p w:rsidR="005E1844" w:rsidRDefault="005E1844" w:rsidP="0055315C">
      <w:pPr>
        <w:rPr>
          <w:lang w:val="en-US"/>
        </w:rPr>
      </w:pPr>
    </w:p>
    <w:p w:rsidR="005E1844" w:rsidRDefault="005E1844" w:rsidP="0055315C">
      <w:pPr>
        <w:rPr>
          <w:lang w:val="en-US"/>
        </w:rPr>
      </w:pPr>
    </w:p>
    <w:p w:rsidR="005E1844" w:rsidRDefault="005E1844" w:rsidP="0055315C">
      <w:pPr>
        <w:rPr>
          <w:lang w:val="en-US"/>
        </w:rPr>
      </w:pPr>
    </w:p>
    <w:p w:rsidR="005E1844" w:rsidRDefault="005E1844" w:rsidP="0055315C">
      <w:pPr>
        <w:rPr>
          <w:lang w:val="en-US"/>
        </w:rPr>
      </w:pPr>
    </w:p>
    <w:p w:rsidR="00BB5B1F" w:rsidRPr="008F3032" w:rsidRDefault="008F3032" w:rsidP="008F3032">
      <w:pPr>
        <w:pStyle w:val="1"/>
        <w:jc w:val="center"/>
        <w:rPr>
          <w:lang w:val="ru-RU" w:eastAsia="ru-RU"/>
        </w:rPr>
      </w:pPr>
      <w:bookmarkStart w:id="0" w:name="_Toc527823671"/>
      <w:bookmarkStart w:id="1" w:name="_Toc526379707"/>
      <w:r>
        <w:rPr>
          <w:lang w:val="ru-RU" w:eastAsia="ru-RU"/>
        </w:rPr>
        <w:t>Описание образовательной программы</w:t>
      </w:r>
      <w:bookmarkEnd w:id="0"/>
    </w:p>
    <w:p w:rsidR="00BB5B1F" w:rsidRPr="00C677D2" w:rsidRDefault="00BB5B1F" w:rsidP="00C677D2">
      <w:pPr>
        <w:pStyle w:val="af0"/>
        <w:ind w:left="0" w:firstLine="708"/>
        <w:rPr>
          <w:rFonts w:eastAsiaTheme="minorHAnsi"/>
          <w:szCs w:val="24"/>
          <w:lang w:val="ru-RU"/>
        </w:rPr>
      </w:pPr>
      <w:r w:rsidRPr="00C677D2">
        <w:rPr>
          <w:rFonts w:eastAsiaTheme="minorHAnsi"/>
          <w:szCs w:val="24"/>
          <w:lang w:val="ru-RU"/>
        </w:rPr>
        <w:t xml:space="preserve">В процессе образовательной программы будет приведен обзор возможностей универсальной системы прочностного </w:t>
      </w:r>
      <w:r w:rsidR="00C677D2">
        <w:rPr>
          <w:rFonts w:eastAsiaTheme="minorHAnsi"/>
          <w:szCs w:val="24"/>
          <w:lang w:val="ru-RU"/>
        </w:rPr>
        <w:t xml:space="preserve">инженерного </w:t>
      </w:r>
      <w:r w:rsidRPr="00C677D2">
        <w:rPr>
          <w:rFonts w:eastAsiaTheme="minorHAnsi"/>
          <w:szCs w:val="24"/>
          <w:lang w:val="ru-RU"/>
        </w:rPr>
        <w:t xml:space="preserve">анализа CAE </w:t>
      </w:r>
      <w:proofErr w:type="spellStart"/>
      <w:r w:rsidRPr="00C677D2">
        <w:rPr>
          <w:rFonts w:eastAsiaTheme="minorHAnsi"/>
          <w:szCs w:val="24"/>
          <w:lang w:val="ru-RU"/>
        </w:rPr>
        <w:t>Fidesys</w:t>
      </w:r>
      <w:proofErr w:type="spellEnd"/>
      <w:r w:rsidRPr="00C677D2">
        <w:rPr>
          <w:rFonts w:eastAsiaTheme="minorHAnsi"/>
          <w:szCs w:val="24"/>
          <w:lang w:val="ru-RU"/>
        </w:rPr>
        <w:t>. Будут продемонстрированы примеры</w:t>
      </w:r>
      <w:r w:rsidR="00C677D2">
        <w:rPr>
          <w:rFonts w:eastAsiaTheme="minorHAnsi"/>
          <w:szCs w:val="24"/>
          <w:lang w:val="ru-RU"/>
        </w:rPr>
        <w:t xml:space="preserve"> промышленных расчетов в </w:t>
      </w:r>
      <w:r w:rsidR="00C677D2">
        <w:rPr>
          <w:rFonts w:eastAsiaTheme="minorHAnsi"/>
          <w:szCs w:val="24"/>
          <w:lang w:val="en-US"/>
        </w:rPr>
        <w:t>CAE</w:t>
      </w:r>
      <w:r w:rsidRPr="00C677D2">
        <w:rPr>
          <w:rFonts w:eastAsiaTheme="minorHAnsi"/>
          <w:szCs w:val="24"/>
          <w:lang w:val="ru-RU"/>
        </w:rPr>
        <w:t xml:space="preserve"> </w:t>
      </w:r>
      <w:proofErr w:type="spellStart"/>
      <w:r w:rsidRPr="00C677D2">
        <w:rPr>
          <w:rFonts w:eastAsiaTheme="minorHAnsi"/>
          <w:szCs w:val="24"/>
          <w:lang w:val="ru-RU"/>
        </w:rPr>
        <w:t>Fidesys</w:t>
      </w:r>
      <w:proofErr w:type="spellEnd"/>
      <w:r w:rsidRPr="00C677D2">
        <w:rPr>
          <w:rFonts w:eastAsiaTheme="minorHAnsi"/>
          <w:szCs w:val="24"/>
          <w:lang w:val="ru-RU"/>
        </w:rPr>
        <w:t xml:space="preserve">, мастер-классы по </w:t>
      </w:r>
      <w:r w:rsidR="00C677D2">
        <w:rPr>
          <w:rFonts w:eastAsiaTheme="minorHAnsi"/>
          <w:szCs w:val="24"/>
          <w:lang w:val="ru-RU"/>
        </w:rPr>
        <w:t xml:space="preserve">облачному </w:t>
      </w:r>
      <w:r w:rsidRPr="00C677D2">
        <w:rPr>
          <w:rFonts w:eastAsiaTheme="minorHAnsi"/>
          <w:szCs w:val="24"/>
          <w:lang w:val="ru-RU"/>
        </w:rPr>
        <w:t>сервису</w:t>
      </w:r>
      <w:r w:rsidR="00C677D2">
        <w:rPr>
          <w:rFonts w:eastAsiaTheme="minorHAnsi"/>
          <w:szCs w:val="24"/>
          <w:lang w:val="ru-RU"/>
        </w:rPr>
        <w:t xml:space="preserve"> инженерного анализа для конструкторов</w:t>
      </w:r>
      <w:r w:rsidRPr="00C677D2">
        <w:rPr>
          <w:rFonts w:eastAsiaTheme="minorHAnsi"/>
          <w:szCs w:val="24"/>
          <w:lang w:val="ru-RU"/>
        </w:rPr>
        <w:t xml:space="preserve"> Sim4Design, консультирование по возможностям применения системы на производстве.</w:t>
      </w:r>
      <w:r w:rsidR="00C677D2" w:rsidRPr="00C677D2">
        <w:rPr>
          <w:rFonts w:eastAsiaTheme="minorHAnsi"/>
          <w:szCs w:val="24"/>
          <w:lang w:val="ru-RU"/>
        </w:rPr>
        <w:t xml:space="preserve"> </w:t>
      </w:r>
    </w:p>
    <w:p w:rsidR="00BB5B1F" w:rsidRPr="00C677D2" w:rsidRDefault="00BB5B1F" w:rsidP="00C677D2">
      <w:pPr>
        <w:pStyle w:val="af0"/>
        <w:ind w:left="0" w:firstLine="708"/>
        <w:rPr>
          <w:rFonts w:eastAsiaTheme="minorHAnsi"/>
          <w:szCs w:val="24"/>
          <w:lang w:val="ru-RU"/>
        </w:rPr>
      </w:pPr>
      <w:r w:rsidRPr="00C677D2">
        <w:rPr>
          <w:rFonts w:eastAsiaTheme="minorHAnsi"/>
          <w:szCs w:val="24"/>
          <w:lang w:val="ru-RU"/>
        </w:rPr>
        <w:t xml:space="preserve">Для участников образовательной программы будет организован тренинг по решению задач прочности с использованием CAE </w:t>
      </w:r>
      <w:proofErr w:type="spellStart"/>
      <w:r w:rsidRPr="00C677D2">
        <w:rPr>
          <w:rFonts w:eastAsiaTheme="minorHAnsi"/>
          <w:szCs w:val="24"/>
          <w:lang w:val="ru-RU"/>
        </w:rPr>
        <w:t>Fidesys</w:t>
      </w:r>
      <w:proofErr w:type="spellEnd"/>
      <w:r w:rsidRPr="00C677D2">
        <w:rPr>
          <w:rFonts w:eastAsiaTheme="minorHAnsi"/>
          <w:szCs w:val="24"/>
          <w:lang w:val="ru-RU"/>
        </w:rPr>
        <w:t xml:space="preserve">, будут проведены лабораторные работы по решению классических задач прочности в CAE </w:t>
      </w:r>
      <w:proofErr w:type="spellStart"/>
      <w:r w:rsidRPr="00C677D2">
        <w:rPr>
          <w:rFonts w:eastAsiaTheme="minorHAnsi"/>
          <w:szCs w:val="24"/>
          <w:lang w:val="ru-RU"/>
        </w:rPr>
        <w:t>Fidesys</w:t>
      </w:r>
      <w:proofErr w:type="spellEnd"/>
      <w:r w:rsidRPr="00C677D2">
        <w:rPr>
          <w:rFonts w:eastAsiaTheme="minorHAnsi"/>
          <w:szCs w:val="24"/>
          <w:lang w:val="ru-RU"/>
        </w:rPr>
        <w:t>.</w:t>
      </w:r>
    </w:p>
    <w:p w:rsidR="008F3032" w:rsidRPr="00C677D2" w:rsidRDefault="008F3032" w:rsidP="008F3032">
      <w:pPr>
        <w:pStyle w:val="af0"/>
        <w:ind w:left="0" w:firstLine="708"/>
        <w:rPr>
          <w:rFonts w:eastAsiaTheme="minorHAnsi"/>
          <w:szCs w:val="24"/>
          <w:lang w:val="ru-RU"/>
        </w:rPr>
      </w:pPr>
      <w:r w:rsidRPr="00C677D2">
        <w:rPr>
          <w:rFonts w:eastAsiaTheme="minorHAnsi"/>
          <w:szCs w:val="24"/>
          <w:lang w:val="ru-RU"/>
        </w:rPr>
        <w:t>Активные участники образовательной программы, успешно завершившие обучение и выполнившие лабораторные работы и экзамен, награждаются сертификатами и памятными подарками.</w:t>
      </w:r>
    </w:p>
    <w:p w:rsidR="008F3032" w:rsidRPr="008F3032" w:rsidRDefault="008F3032" w:rsidP="008F3032">
      <w:pPr>
        <w:pStyle w:val="1"/>
        <w:jc w:val="center"/>
        <w:rPr>
          <w:lang w:val="ru-RU" w:eastAsia="ru-RU"/>
        </w:rPr>
      </w:pPr>
      <w:bookmarkStart w:id="2" w:name="_Toc527823672"/>
      <w:r>
        <w:rPr>
          <w:lang w:val="ru-RU" w:eastAsia="ru-RU"/>
        </w:rPr>
        <w:t>Требования к участникам и оборудованию</w:t>
      </w:r>
      <w:bookmarkEnd w:id="2"/>
    </w:p>
    <w:p w:rsidR="00BB5B1F" w:rsidRPr="00C677D2" w:rsidRDefault="00BB5B1F" w:rsidP="00BB5B1F">
      <w:pPr>
        <w:pStyle w:val="af0"/>
        <w:ind w:left="0" w:firstLine="708"/>
        <w:rPr>
          <w:rFonts w:eastAsiaTheme="minorHAnsi"/>
          <w:szCs w:val="24"/>
          <w:lang w:val="ru-RU"/>
        </w:rPr>
      </w:pPr>
      <w:r w:rsidRPr="00C677D2">
        <w:rPr>
          <w:rFonts w:eastAsiaTheme="minorHAnsi"/>
          <w:szCs w:val="24"/>
          <w:lang w:val="ru-RU"/>
        </w:rPr>
        <w:t>Основное требование ко всем участникам, желающим принять участие в образовательной программе</w:t>
      </w:r>
      <w:r w:rsidR="001D62E6">
        <w:rPr>
          <w:rFonts w:eastAsiaTheme="minorHAnsi"/>
          <w:szCs w:val="24"/>
          <w:lang w:val="ru-RU"/>
        </w:rPr>
        <w:t xml:space="preserve"> Фидесис</w:t>
      </w:r>
      <w:r w:rsidRPr="00C677D2">
        <w:rPr>
          <w:rFonts w:eastAsiaTheme="minorHAnsi"/>
          <w:szCs w:val="24"/>
          <w:lang w:val="ru-RU"/>
        </w:rPr>
        <w:t xml:space="preserve"> - зарегистрироваться на сайте </w:t>
      </w:r>
      <w:hyperlink r:id="rId9" w:history="1">
        <w:r w:rsidRPr="00C677D2">
          <w:rPr>
            <w:rFonts w:eastAsiaTheme="minorHAnsi"/>
            <w:szCs w:val="24"/>
            <w:lang w:val="ru-RU"/>
          </w:rPr>
          <w:t>http://www.cae-fidesys.com</w:t>
        </w:r>
      </w:hyperlink>
      <w:r w:rsidRPr="00C677D2">
        <w:rPr>
          <w:rFonts w:eastAsiaTheme="minorHAnsi"/>
          <w:szCs w:val="24"/>
          <w:lang w:val="ru-RU"/>
        </w:rPr>
        <w:t xml:space="preserve">, загрузить ознакомительную версию и провести тестовые расчеты из </w:t>
      </w:r>
      <w:proofErr w:type="spellStart"/>
      <w:r w:rsidRPr="00C677D2">
        <w:rPr>
          <w:rFonts w:eastAsiaTheme="minorHAnsi"/>
          <w:szCs w:val="24"/>
          <w:lang w:val="ru-RU"/>
        </w:rPr>
        <w:t>прилагающегося</w:t>
      </w:r>
      <w:proofErr w:type="spellEnd"/>
      <w:r w:rsidRPr="00C677D2">
        <w:rPr>
          <w:rFonts w:eastAsiaTheme="minorHAnsi"/>
          <w:szCs w:val="24"/>
          <w:lang w:val="ru-RU"/>
        </w:rPr>
        <w:t xml:space="preserve"> руководства пользователя (на основе пошаговой инструкции). Кроме того, желательно опробовать работу в облачном сервисе Sim4Design </w:t>
      </w:r>
      <w:hyperlink r:id="rId10" w:history="1">
        <w:r w:rsidRPr="00C677D2">
          <w:rPr>
            <w:rFonts w:eastAsiaTheme="minorHAnsi"/>
            <w:szCs w:val="24"/>
            <w:lang w:val="ru-RU"/>
          </w:rPr>
          <w:t>www.sim4design.com</w:t>
        </w:r>
      </w:hyperlink>
    </w:p>
    <w:p w:rsidR="00BB5B1F" w:rsidRPr="00C677D2" w:rsidRDefault="00BB5B1F" w:rsidP="00BB5B1F">
      <w:pPr>
        <w:pStyle w:val="af0"/>
        <w:ind w:left="0" w:firstLine="708"/>
        <w:rPr>
          <w:rFonts w:eastAsiaTheme="minorHAnsi"/>
          <w:szCs w:val="24"/>
          <w:lang w:val="ru-RU"/>
        </w:rPr>
      </w:pPr>
      <w:r w:rsidRPr="00C677D2">
        <w:rPr>
          <w:rFonts w:eastAsiaTheme="minorHAnsi"/>
          <w:szCs w:val="24"/>
          <w:lang w:val="ru-RU"/>
        </w:rPr>
        <w:t xml:space="preserve">Требования к участникам мастер-классов по использованию CAE </w:t>
      </w:r>
      <w:proofErr w:type="spellStart"/>
      <w:r w:rsidRPr="00C677D2">
        <w:rPr>
          <w:rFonts w:eastAsiaTheme="minorHAnsi"/>
          <w:szCs w:val="24"/>
          <w:lang w:val="ru-RU"/>
        </w:rPr>
        <w:t>Fidesys</w:t>
      </w:r>
      <w:proofErr w:type="spellEnd"/>
      <w:r w:rsidRPr="00C677D2">
        <w:rPr>
          <w:rFonts w:eastAsiaTheme="minorHAnsi"/>
          <w:szCs w:val="24"/>
          <w:lang w:val="ru-RU"/>
        </w:rPr>
        <w:t xml:space="preserve">: знакомство с CAE </w:t>
      </w:r>
      <w:proofErr w:type="spellStart"/>
      <w:r w:rsidRPr="00C677D2">
        <w:rPr>
          <w:rFonts w:eastAsiaTheme="minorHAnsi"/>
          <w:szCs w:val="24"/>
          <w:lang w:val="ru-RU"/>
        </w:rPr>
        <w:t>Fidesys</w:t>
      </w:r>
      <w:proofErr w:type="spellEnd"/>
      <w:r w:rsidRPr="00C677D2">
        <w:rPr>
          <w:rFonts w:eastAsiaTheme="minorHAnsi"/>
          <w:szCs w:val="24"/>
          <w:lang w:val="ru-RU"/>
        </w:rPr>
        <w:t xml:space="preserve"> или другой CAE-системой, знание основных типов прочностного инженерного анализа. К слушателям других образовательных мероприятий никаких специальных требований нет.</w:t>
      </w:r>
    </w:p>
    <w:p w:rsidR="00BB5B1F" w:rsidRPr="00C677D2" w:rsidRDefault="008F3032" w:rsidP="001D62E6">
      <w:pPr>
        <w:pStyle w:val="af0"/>
        <w:ind w:left="0" w:firstLine="708"/>
        <w:rPr>
          <w:rFonts w:eastAsiaTheme="minorHAnsi"/>
          <w:szCs w:val="24"/>
          <w:lang w:val="ru-RU"/>
        </w:rPr>
      </w:pPr>
      <w:r w:rsidRPr="00C677D2">
        <w:rPr>
          <w:rFonts w:eastAsiaTheme="minorHAnsi"/>
          <w:szCs w:val="24"/>
          <w:lang w:val="ru-RU"/>
        </w:rPr>
        <w:t>О</w:t>
      </w:r>
      <w:r w:rsidR="00BB5B1F" w:rsidRPr="00C677D2">
        <w:rPr>
          <w:rFonts w:eastAsiaTheme="minorHAnsi"/>
          <w:szCs w:val="24"/>
          <w:lang w:val="ru-RU"/>
        </w:rPr>
        <w:t xml:space="preserve">борудование по организации работы </w:t>
      </w:r>
      <w:r w:rsidRPr="00C677D2">
        <w:rPr>
          <w:rFonts w:eastAsiaTheme="minorHAnsi"/>
          <w:szCs w:val="24"/>
          <w:lang w:val="ru-RU"/>
        </w:rPr>
        <w:t>образовательной программы</w:t>
      </w:r>
      <w:r w:rsidR="00BB5B1F" w:rsidRPr="00C677D2">
        <w:rPr>
          <w:rFonts w:eastAsiaTheme="minorHAnsi"/>
          <w:szCs w:val="24"/>
          <w:lang w:val="ru-RU"/>
        </w:rPr>
        <w:t>: компьютерный класс для проведения тренингов</w:t>
      </w:r>
      <w:r w:rsidRPr="00C677D2">
        <w:rPr>
          <w:rFonts w:eastAsiaTheme="minorHAnsi"/>
          <w:szCs w:val="24"/>
          <w:lang w:val="ru-RU"/>
        </w:rPr>
        <w:t xml:space="preserve"> (</w:t>
      </w:r>
      <w:proofErr w:type="spellStart"/>
      <w:r w:rsidRPr="00C677D2">
        <w:rPr>
          <w:rFonts w:eastAsiaTheme="minorHAnsi"/>
          <w:szCs w:val="24"/>
          <w:lang w:val="ru-RU"/>
        </w:rPr>
        <w:t>Windows</w:t>
      </w:r>
      <w:proofErr w:type="spellEnd"/>
      <w:r w:rsidRPr="00C677D2">
        <w:rPr>
          <w:rFonts w:eastAsiaTheme="minorHAnsi"/>
          <w:szCs w:val="24"/>
          <w:lang w:val="ru-RU"/>
        </w:rPr>
        <w:t xml:space="preserve"> x64, минимум 4 Гб RAM)</w:t>
      </w:r>
      <w:r w:rsidR="00BB5B1F" w:rsidRPr="00C677D2">
        <w:rPr>
          <w:rFonts w:eastAsiaTheme="minorHAnsi"/>
          <w:szCs w:val="24"/>
          <w:lang w:val="ru-RU"/>
        </w:rPr>
        <w:t>, проектор с компьютером для лекций и мастер-классов, широкополосный доступ в Интернет</w:t>
      </w:r>
      <w:r w:rsidRPr="00C677D2">
        <w:rPr>
          <w:rFonts w:eastAsiaTheme="minorHAnsi"/>
          <w:szCs w:val="24"/>
          <w:lang w:val="ru-RU"/>
        </w:rPr>
        <w:t xml:space="preserve"> (для демонстрации работы в облачном сервисе Sim4Design)</w:t>
      </w:r>
      <w:r w:rsidR="00BB5B1F" w:rsidRPr="00C677D2">
        <w:rPr>
          <w:rFonts w:eastAsiaTheme="minorHAnsi"/>
          <w:szCs w:val="24"/>
          <w:lang w:val="ru-RU"/>
        </w:rPr>
        <w:t xml:space="preserve">, </w:t>
      </w:r>
      <w:proofErr w:type="spellStart"/>
      <w:r w:rsidR="00BB5B1F" w:rsidRPr="00C677D2">
        <w:rPr>
          <w:rFonts w:eastAsiaTheme="minorHAnsi"/>
          <w:szCs w:val="24"/>
          <w:lang w:val="ru-RU"/>
        </w:rPr>
        <w:t>флипчарт</w:t>
      </w:r>
      <w:proofErr w:type="spellEnd"/>
      <w:r w:rsidR="00BB5B1F" w:rsidRPr="00C677D2">
        <w:rPr>
          <w:rFonts w:eastAsiaTheme="minorHAnsi"/>
          <w:szCs w:val="24"/>
          <w:lang w:val="ru-RU"/>
        </w:rPr>
        <w:t xml:space="preserve"> с маркерами для проведения лекций. У компании-модератора имеется в наличии ноутбук с загруженными обучающими материалами и презентациями, рекламные плакаты и буклеты с информацией о CAE </w:t>
      </w:r>
      <w:proofErr w:type="spellStart"/>
      <w:r w:rsidR="00BB5B1F" w:rsidRPr="00C677D2">
        <w:rPr>
          <w:rFonts w:eastAsiaTheme="minorHAnsi"/>
          <w:szCs w:val="24"/>
          <w:lang w:val="ru-RU"/>
        </w:rPr>
        <w:t>Fidesys</w:t>
      </w:r>
      <w:proofErr w:type="spellEnd"/>
      <w:r w:rsidR="00BB5B1F" w:rsidRPr="00C677D2">
        <w:rPr>
          <w:rFonts w:eastAsiaTheme="minorHAnsi"/>
          <w:szCs w:val="24"/>
          <w:lang w:val="ru-RU"/>
        </w:rPr>
        <w:t>.</w:t>
      </w:r>
    </w:p>
    <w:p w:rsidR="00BB5B1F" w:rsidRDefault="00BB5B1F" w:rsidP="00BB5B1F">
      <w:pPr>
        <w:pStyle w:val="af0"/>
        <w:ind w:left="0" w:firstLine="708"/>
        <w:rPr>
          <w:lang w:val="ru-RU" w:eastAsia="ru-RU"/>
        </w:rPr>
      </w:pPr>
    </w:p>
    <w:p w:rsidR="001D62E6" w:rsidRDefault="001D62E6" w:rsidP="00BB5B1F">
      <w:pPr>
        <w:pStyle w:val="af0"/>
        <w:ind w:left="0" w:firstLine="708"/>
        <w:rPr>
          <w:lang w:val="ru-RU" w:eastAsia="ru-RU"/>
        </w:rPr>
      </w:pPr>
    </w:p>
    <w:p w:rsidR="008F3032" w:rsidRPr="00BB5B1F" w:rsidRDefault="008F3032" w:rsidP="00BB5B1F">
      <w:pPr>
        <w:pStyle w:val="af0"/>
        <w:ind w:left="0" w:firstLine="708"/>
        <w:rPr>
          <w:lang w:val="ru-RU" w:eastAsia="ru-RU"/>
        </w:rPr>
      </w:pPr>
    </w:p>
    <w:p w:rsidR="0049650B" w:rsidRPr="0049650B" w:rsidRDefault="0049650B" w:rsidP="005E1844">
      <w:pPr>
        <w:pStyle w:val="1"/>
        <w:jc w:val="center"/>
        <w:rPr>
          <w:lang w:val="ru-RU" w:eastAsia="ru-RU"/>
        </w:rPr>
      </w:pPr>
      <w:bookmarkStart w:id="3" w:name="_Toc527823673"/>
      <w:r w:rsidRPr="00A96926">
        <w:rPr>
          <w:lang w:val="ru-RU" w:eastAsia="ru-RU"/>
        </w:rPr>
        <w:lastRenderedPageBreak/>
        <w:t xml:space="preserve">День первый: Общее знакомство с </w:t>
      </w:r>
      <w:r w:rsidRPr="0049650B">
        <w:rPr>
          <w:lang w:eastAsia="ru-RU"/>
        </w:rPr>
        <w:t>CAE</w:t>
      </w:r>
      <w:r w:rsidRPr="00A96926">
        <w:rPr>
          <w:lang w:val="ru-RU" w:eastAsia="ru-RU"/>
        </w:rPr>
        <w:t xml:space="preserve"> </w:t>
      </w:r>
      <w:r w:rsidRPr="0049650B">
        <w:rPr>
          <w:lang w:eastAsia="ru-RU"/>
        </w:rPr>
        <w:t>Fidesys</w:t>
      </w:r>
      <w:bookmarkEnd w:id="3"/>
    </w:p>
    <w:tbl>
      <w:tblPr>
        <w:tblStyle w:val="af3"/>
        <w:tblW w:w="9884" w:type="dxa"/>
        <w:tblLook w:val="04A0" w:firstRow="1" w:lastRow="0" w:firstColumn="1" w:lastColumn="0" w:noHBand="0" w:noVBand="1"/>
      </w:tblPr>
      <w:tblGrid>
        <w:gridCol w:w="4531"/>
        <w:gridCol w:w="5353"/>
      </w:tblGrid>
      <w:tr w:rsidR="0049650B" w:rsidRPr="00144202" w:rsidTr="00A96926">
        <w:tc>
          <w:tcPr>
            <w:tcW w:w="4531" w:type="dxa"/>
            <w:vAlign w:val="center"/>
          </w:tcPr>
          <w:p w:rsidR="0049650B" w:rsidRDefault="0049650B" w:rsidP="00DF5536">
            <w:pPr>
              <w:jc w:val="center"/>
              <w:rPr>
                <w:rFonts w:cs="Times New Roman"/>
                <w:szCs w:val="24"/>
              </w:rPr>
            </w:pPr>
            <w:bookmarkStart w:id="4" w:name="_Toc251934945"/>
            <w:bookmarkStart w:id="5" w:name="_Toc252875093"/>
            <w:bookmarkStart w:id="6" w:name="_Toc252970930"/>
            <w:bookmarkStart w:id="7" w:name="_Toc255137993"/>
            <w:bookmarkStart w:id="8" w:name="_Toc255988812"/>
            <w:bookmarkStart w:id="9" w:name="_Toc526379711"/>
            <w:bookmarkEnd w:id="1"/>
            <w:r>
              <w:rPr>
                <w:rFonts w:cs="Times New Roman"/>
                <w:szCs w:val="24"/>
              </w:rPr>
              <w:t>Тема занятия</w:t>
            </w:r>
          </w:p>
        </w:tc>
        <w:tc>
          <w:tcPr>
            <w:tcW w:w="5353" w:type="dxa"/>
            <w:vAlign w:val="center"/>
          </w:tcPr>
          <w:p w:rsidR="0049650B" w:rsidRDefault="0049650B" w:rsidP="00DF553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Содержание занятия</w:t>
            </w:r>
          </w:p>
        </w:tc>
      </w:tr>
      <w:tr w:rsidR="0049650B" w:rsidTr="00A96926">
        <w:tc>
          <w:tcPr>
            <w:tcW w:w="4531" w:type="dxa"/>
          </w:tcPr>
          <w:p w:rsidR="0049650B" w:rsidRPr="00E32E58" w:rsidRDefault="0049650B" w:rsidP="0049650B">
            <w:pPr>
              <w:pStyle w:val="af0"/>
              <w:numPr>
                <w:ilvl w:val="1"/>
                <w:numId w:val="5"/>
              </w:numPr>
              <w:spacing w:after="0"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32E58">
              <w:rPr>
                <w:rFonts w:cs="Times New Roman"/>
                <w:szCs w:val="24"/>
              </w:rPr>
              <w:t>Представление</w:t>
            </w:r>
            <w:proofErr w:type="spellEnd"/>
            <w:r w:rsidRPr="00E32E58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2E58">
              <w:rPr>
                <w:rFonts w:cs="Times New Roman"/>
                <w:szCs w:val="24"/>
              </w:rPr>
              <w:t>компании</w:t>
            </w:r>
            <w:proofErr w:type="spellEnd"/>
            <w:r w:rsidRPr="00E32E58">
              <w:rPr>
                <w:rFonts w:cs="Times New Roman"/>
                <w:szCs w:val="24"/>
              </w:rPr>
              <w:t xml:space="preserve"> «</w:t>
            </w:r>
            <w:proofErr w:type="spellStart"/>
            <w:r w:rsidRPr="00E32E58">
              <w:rPr>
                <w:rFonts w:cs="Times New Roman"/>
                <w:szCs w:val="24"/>
              </w:rPr>
              <w:t>Фидесис</w:t>
            </w:r>
            <w:proofErr w:type="spellEnd"/>
            <w:r w:rsidRPr="00E32E58">
              <w:rPr>
                <w:rFonts w:cs="Times New Roman"/>
                <w:szCs w:val="24"/>
              </w:rPr>
              <w:t>»</w:t>
            </w:r>
          </w:p>
          <w:p w:rsidR="0049650B" w:rsidRPr="00E32E58" w:rsidRDefault="0049650B" w:rsidP="00DF5536">
            <w:pPr>
              <w:rPr>
                <w:rFonts w:cs="Times New Roman"/>
                <w:szCs w:val="24"/>
              </w:rPr>
            </w:pPr>
          </w:p>
        </w:tc>
        <w:tc>
          <w:tcPr>
            <w:tcW w:w="5353" w:type="dxa"/>
          </w:tcPr>
          <w:p w:rsidR="0049650B" w:rsidRPr="002F3BA8" w:rsidRDefault="0049650B" w:rsidP="00DF5536">
            <w:pPr>
              <w:rPr>
                <w:rFonts w:cs="Times New Roman"/>
                <w:sz w:val="20"/>
                <w:szCs w:val="20"/>
              </w:rPr>
            </w:pPr>
            <w:r w:rsidRPr="00EC09A8">
              <w:rPr>
                <w:rFonts w:eastAsia="Times New Roman" w:cs="Times New Roman"/>
                <w:sz w:val="20"/>
                <w:szCs w:val="20"/>
                <w:lang w:eastAsia="ru-RU"/>
              </w:rPr>
              <w:t>Направления деятельности, продукция и услуги. Краткая характеристика пакета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программ</w:t>
            </w:r>
            <w:r w:rsidR="002F3B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F3BA8">
              <w:rPr>
                <w:rFonts w:eastAsia="Times New Roman" w:cs="Times New Roman"/>
                <w:sz w:val="20"/>
                <w:szCs w:val="20"/>
                <w:lang w:val="en-US" w:eastAsia="ru-RU"/>
              </w:rPr>
              <w:t>CAE</w:t>
            </w:r>
            <w:r w:rsidR="002F3BA8" w:rsidRPr="002F3B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F3BA8">
              <w:rPr>
                <w:rFonts w:eastAsia="Times New Roman" w:cs="Times New Roman"/>
                <w:sz w:val="20"/>
                <w:szCs w:val="20"/>
                <w:lang w:val="en-US" w:eastAsia="ru-RU"/>
              </w:rPr>
              <w:t>Fidesys</w:t>
            </w:r>
            <w:r w:rsidR="002F3BA8" w:rsidRPr="002F3BA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9650B" w:rsidTr="00A96926">
        <w:tc>
          <w:tcPr>
            <w:tcW w:w="4531" w:type="dxa"/>
          </w:tcPr>
          <w:p w:rsidR="0049650B" w:rsidRPr="00E32E58" w:rsidRDefault="0049650B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E32E58">
              <w:rPr>
                <w:rFonts w:cs="Times New Roman"/>
                <w:szCs w:val="24"/>
              </w:rPr>
              <w:t xml:space="preserve">Обзор CAE </w:t>
            </w:r>
            <w:proofErr w:type="spellStart"/>
            <w:r w:rsidRPr="00E32E58">
              <w:rPr>
                <w:rFonts w:cs="Times New Roman"/>
                <w:szCs w:val="24"/>
              </w:rPr>
              <w:t>Fidesys</w:t>
            </w:r>
            <w:proofErr w:type="spellEnd"/>
          </w:p>
        </w:tc>
        <w:tc>
          <w:tcPr>
            <w:tcW w:w="5353" w:type="dxa"/>
          </w:tcPr>
          <w:p w:rsidR="0049650B" w:rsidRPr="002F3BA8" w:rsidRDefault="002F3BA8" w:rsidP="00DF553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Структура пакета и состав функциональных модулей</w:t>
            </w:r>
            <w:r w:rsidRPr="002F3B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Примеры решенных промышленных задач.</w:t>
            </w:r>
          </w:p>
        </w:tc>
      </w:tr>
      <w:tr w:rsidR="0049650B" w:rsidTr="00A96926">
        <w:tc>
          <w:tcPr>
            <w:tcW w:w="4531" w:type="dxa"/>
          </w:tcPr>
          <w:p w:rsidR="0049650B" w:rsidRPr="003031B5" w:rsidRDefault="0049650B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3031B5">
              <w:rPr>
                <w:rFonts w:cs="Times New Roman"/>
                <w:szCs w:val="24"/>
              </w:rPr>
              <w:t>Виды расчетов</w:t>
            </w:r>
            <w:r>
              <w:rPr>
                <w:rFonts w:cs="Times New Roman"/>
                <w:szCs w:val="24"/>
              </w:rPr>
              <w:t>, выполняемых</w:t>
            </w:r>
            <w:r w:rsidRPr="003031B5">
              <w:rPr>
                <w:rFonts w:cs="Times New Roman"/>
                <w:szCs w:val="24"/>
              </w:rPr>
              <w:t xml:space="preserve"> в рамках анализа прочности</w:t>
            </w:r>
          </w:p>
        </w:tc>
        <w:tc>
          <w:tcPr>
            <w:tcW w:w="5353" w:type="dxa"/>
          </w:tcPr>
          <w:p w:rsidR="0049650B" w:rsidRDefault="002F3BA8" w:rsidP="002F3BA8">
            <w:pPr>
              <w:rPr>
                <w:rFonts w:cs="Times New Roman"/>
                <w:szCs w:val="24"/>
              </w:rPr>
            </w:pPr>
            <w:r w:rsidRPr="002F3BA8">
              <w:rPr>
                <w:rFonts w:eastAsia="Times New Roman" w:cs="Times New Roman"/>
                <w:sz w:val="20"/>
                <w:szCs w:val="20"/>
                <w:lang w:eastAsia="ru-RU"/>
              </w:rPr>
              <w:t>Введение в метод конечных элементов.</w:t>
            </w:r>
            <w:r w:rsidRPr="002F3BA8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Типы элементов, выбор порядка элемента, спектральный элемент.</w:t>
            </w:r>
          </w:p>
        </w:tc>
      </w:tr>
      <w:tr w:rsidR="0049650B" w:rsidTr="00A96926">
        <w:tc>
          <w:tcPr>
            <w:tcW w:w="4531" w:type="dxa"/>
          </w:tcPr>
          <w:p w:rsidR="0049650B" w:rsidRPr="003031B5" w:rsidRDefault="0049650B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  <w:r w:rsidRPr="005325D7">
              <w:rPr>
                <w:rFonts w:cs="Times New Roman"/>
                <w:szCs w:val="24"/>
              </w:rPr>
              <w:t xml:space="preserve"> </w:t>
            </w:r>
            <w:r w:rsidRPr="00E32E58">
              <w:rPr>
                <w:rFonts w:cs="Times New Roman"/>
                <w:szCs w:val="24"/>
              </w:rPr>
              <w:t>Модели поведения материалов и элементов конструкций</w:t>
            </w:r>
          </w:p>
        </w:tc>
        <w:tc>
          <w:tcPr>
            <w:tcW w:w="5353" w:type="dxa"/>
          </w:tcPr>
          <w:p w:rsidR="0049650B" w:rsidRPr="0009681A" w:rsidRDefault="0049650B" w:rsidP="00DF553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Физическая и геометрическая н</w:t>
            </w:r>
            <w:r w:rsidRPr="000968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елинейности,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анизотропия, контакты, </w:t>
            </w:r>
            <w:r w:rsidRPr="000968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композиты, теплопроводность, </w:t>
            </w:r>
            <w:proofErr w:type="spellStart"/>
            <w:r w:rsidRPr="0009681A">
              <w:rPr>
                <w:rFonts w:eastAsia="Times New Roman" w:cs="Times New Roman"/>
                <w:sz w:val="20"/>
                <w:szCs w:val="20"/>
                <w:lang w:eastAsia="ru-RU"/>
              </w:rPr>
              <w:t>термоупругость</w:t>
            </w:r>
            <w:proofErr w:type="spellEnd"/>
          </w:p>
        </w:tc>
      </w:tr>
      <w:tr w:rsidR="0049650B" w:rsidTr="00A96926">
        <w:tc>
          <w:tcPr>
            <w:tcW w:w="4531" w:type="dxa"/>
          </w:tcPr>
          <w:p w:rsidR="0049650B" w:rsidRPr="00580F55" w:rsidRDefault="0049650B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1.2</w:t>
            </w:r>
            <w:r w:rsidRPr="00580F55">
              <w:rPr>
                <w:rFonts w:cs="Times New Roman"/>
                <w:szCs w:val="24"/>
              </w:rPr>
              <w:t xml:space="preserve"> Структура </w:t>
            </w:r>
            <w:r>
              <w:rPr>
                <w:rFonts w:cs="Times New Roman"/>
                <w:szCs w:val="24"/>
              </w:rPr>
              <w:t xml:space="preserve">пакета </w:t>
            </w:r>
            <w:r w:rsidRPr="00580F55">
              <w:rPr>
                <w:rFonts w:cs="Times New Roman"/>
                <w:szCs w:val="24"/>
              </w:rPr>
              <w:t xml:space="preserve">CAE </w:t>
            </w:r>
            <w:proofErr w:type="spellStart"/>
            <w:r w:rsidRPr="00580F55">
              <w:rPr>
                <w:rFonts w:cs="Times New Roman"/>
                <w:szCs w:val="24"/>
              </w:rPr>
              <w:t>Fidesys</w:t>
            </w:r>
            <w:proofErr w:type="spellEnd"/>
          </w:p>
        </w:tc>
        <w:tc>
          <w:tcPr>
            <w:tcW w:w="5353" w:type="dxa"/>
          </w:tcPr>
          <w:p w:rsidR="002F3BA8" w:rsidRDefault="002F3BA8" w:rsidP="00DF5536">
            <w:pPr>
              <w:rPr>
                <w:rFonts w:cs="Times New Roman"/>
                <w:szCs w:val="24"/>
              </w:rPr>
            </w:pPr>
            <w:r w:rsidRPr="002F3BA8">
              <w:rPr>
                <w:rFonts w:eastAsia="Times New Roman" w:cs="Times New Roman"/>
                <w:sz w:val="20"/>
                <w:szCs w:val="20"/>
                <w:lang w:eastAsia="ru-RU"/>
              </w:rPr>
              <w:t>Общая структура и компоненты программы, взаимодействие между ними.</w:t>
            </w:r>
            <w:r w:rsidRPr="002F3BA8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Структура и логика интерфейса препроцессора. Панель команд, дерево представлений, работа с визуализацией, командная строка.</w:t>
            </w:r>
            <w:r w:rsidRPr="002F3BA8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Структура и логика интерфейса постпроцессора. Фильтры. Одновременная работа с несколькими файлами. Экспорт данных.</w:t>
            </w:r>
          </w:p>
        </w:tc>
      </w:tr>
      <w:tr w:rsidR="0049650B" w:rsidTr="00A96926">
        <w:tc>
          <w:tcPr>
            <w:tcW w:w="4531" w:type="dxa"/>
          </w:tcPr>
          <w:p w:rsidR="0049650B" w:rsidRPr="00580F55" w:rsidRDefault="0049650B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1.3</w:t>
            </w:r>
            <w:r w:rsidRPr="008D3499">
              <w:rPr>
                <w:rFonts w:cs="Times New Roman"/>
                <w:szCs w:val="24"/>
              </w:rPr>
              <w:t xml:space="preserve"> Основные этапы </w:t>
            </w:r>
            <w:proofErr w:type="spellStart"/>
            <w:r>
              <w:rPr>
                <w:rFonts w:cs="Times New Roman"/>
                <w:szCs w:val="24"/>
              </w:rPr>
              <w:t>конечноэлементного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 w:rsidRPr="008D3499">
              <w:rPr>
                <w:rFonts w:cs="Times New Roman"/>
                <w:szCs w:val="24"/>
              </w:rPr>
              <w:t>анализа</w:t>
            </w:r>
          </w:p>
        </w:tc>
        <w:tc>
          <w:tcPr>
            <w:tcW w:w="5353" w:type="dxa"/>
          </w:tcPr>
          <w:p w:rsidR="0049650B" w:rsidRDefault="002F3BA8" w:rsidP="00A96926">
            <w:pPr>
              <w:rPr>
                <w:rFonts w:cs="Times New Roman"/>
                <w:szCs w:val="24"/>
              </w:rPr>
            </w:pPr>
            <w:r w:rsidRPr="002F3B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Основные этапы </w:t>
            </w:r>
            <w:proofErr w:type="spellStart"/>
            <w:r w:rsidR="004264D9">
              <w:rPr>
                <w:rFonts w:eastAsia="Times New Roman" w:cs="Times New Roman"/>
                <w:sz w:val="20"/>
                <w:szCs w:val="20"/>
                <w:lang w:eastAsia="ru-RU"/>
              </w:rPr>
              <w:t>конечно</w:t>
            </w:r>
            <w:r w:rsidR="00A96926">
              <w:rPr>
                <w:rFonts w:eastAsia="Times New Roman" w:cs="Times New Roman"/>
                <w:sz w:val="20"/>
                <w:szCs w:val="20"/>
                <w:lang w:eastAsia="ru-RU"/>
              </w:rPr>
              <w:t>элементного</w:t>
            </w:r>
            <w:proofErr w:type="spellEnd"/>
            <w:r w:rsidR="00A9692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264D9">
              <w:rPr>
                <w:rFonts w:eastAsia="Times New Roman" w:cs="Times New Roman"/>
                <w:sz w:val="20"/>
                <w:szCs w:val="20"/>
                <w:lang w:eastAsia="ru-RU"/>
              </w:rPr>
              <w:t>анализа: работа</w:t>
            </w:r>
            <w:r w:rsidRPr="002F3B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 геометрией</w:t>
            </w:r>
            <w:r w:rsidR="00A9692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2F3BA8">
              <w:rPr>
                <w:rFonts w:eastAsia="Times New Roman" w:cs="Times New Roman"/>
                <w:sz w:val="20"/>
                <w:szCs w:val="20"/>
                <w:lang w:eastAsia="ru-RU"/>
              </w:rPr>
              <w:t>построение неструктурированной сетки</w:t>
            </w:r>
            <w:r w:rsidR="00A9692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задание граничных условий, </w:t>
            </w:r>
            <w:r w:rsidRPr="002F3BA8">
              <w:rPr>
                <w:rFonts w:eastAsia="Times New Roman" w:cs="Times New Roman"/>
                <w:sz w:val="20"/>
                <w:szCs w:val="20"/>
                <w:lang w:eastAsia="ru-RU"/>
              </w:rPr>
              <w:t>задание параметров материала</w:t>
            </w:r>
            <w:r w:rsidR="00A9692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выбор типа анализа, расчет, </w:t>
            </w:r>
            <w:proofErr w:type="spellStart"/>
            <w:r w:rsidR="00A96926">
              <w:rPr>
                <w:rFonts w:eastAsia="Times New Roman" w:cs="Times New Roman"/>
                <w:sz w:val="20"/>
                <w:szCs w:val="20"/>
                <w:lang w:eastAsia="ru-RU"/>
              </w:rPr>
              <w:t>постпроцессинг</w:t>
            </w:r>
            <w:proofErr w:type="spellEnd"/>
            <w:r w:rsidR="00A9692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2F3BA8">
              <w:rPr>
                <w:rFonts w:eastAsia="Times New Roman" w:cs="Times New Roman"/>
                <w:sz w:val="20"/>
                <w:szCs w:val="20"/>
                <w:lang w:eastAsia="ru-RU"/>
              </w:rPr>
              <w:t>анализ на сеточную сходимость.</w:t>
            </w:r>
          </w:p>
        </w:tc>
      </w:tr>
      <w:tr w:rsidR="0049650B" w:rsidTr="00A96926">
        <w:tc>
          <w:tcPr>
            <w:tcW w:w="4531" w:type="dxa"/>
          </w:tcPr>
          <w:p w:rsidR="0049650B" w:rsidRPr="008D3499" w:rsidRDefault="0049650B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1.4 Применяемые т</w:t>
            </w:r>
            <w:r w:rsidRPr="00DA471C">
              <w:rPr>
                <w:rFonts w:cs="Times New Roman"/>
                <w:szCs w:val="24"/>
              </w:rPr>
              <w:t>ипы конечных элементов</w:t>
            </w:r>
          </w:p>
        </w:tc>
        <w:tc>
          <w:tcPr>
            <w:tcW w:w="5353" w:type="dxa"/>
          </w:tcPr>
          <w:p w:rsidR="0049650B" w:rsidRPr="00CB357C" w:rsidRDefault="0049650B" w:rsidP="00DF553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Базовые элементы, типы конечных элементов, спектральные элементы</w:t>
            </w:r>
            <w:r w:rsidR="004264D9"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  <w:tr w:rsidR="0049650B" w:rsidTr="00A96926">
        <w:tc>
          <w:tcPr>
            <w:tcW w:w="4531" w:type="dxa"/>
          </w:tcPr>
          <w:p w:rsidR="0049650B" w:rsidRDefault="0049650B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1.5</w:t>
            </w:r>
            <w:r w:rsidRPr="003216DE">
              <w:rPr>
                <w:rFonts w:cs="Times New Roman"/>
                <w:szCs w:val="24"/>
              </w:rPr>
              <w:t xml:space="preserve"> Процесс работы в CAE </w:t>
            </w:r>
            <w:proofErr w:type="spellStart"/>
            <w:r w:rsidRPr="003216DE">
              <w:rPr>
                <w:rFonts w:cs="Times New Roman"/>
                <w:szCs w:val="24"/>
              </w:rPr>
              <w:t>Fidesys</w:t>
            </w:r>
            <w:proofErr w:type="spellEnd"/>
            <w:r>
              <w:rPr>
                <w:rFonts w:cs="Times New Roman"/>
                <w:szCs w:val="24"/>
              </w:rPr>
              <w:t>. Препроцессор. Построение сетки</w:t>
            </w:r>
          </w:p>
        </w:tc>
        <w:tc>
          <w:tcPr>
            <w:tcW w:w="5353" w:type="dxa"/>
          </w:tcPr>
          <w:p w:rsidR="00A96926" w:rsidRPr="00A96926" w:rsidRDefault="004264D9" w:rsidP="004264D9">
            <w:pPr>
              <w:rPr>
                <w:rFonts w:cs="Times New Roman"/>
                <w:sz w:val="20"/>
                <w:szCs w:val="20"/>
              </w:rPr>
            </w:pPr>
            <w:r w:rsidRPr="004264D9">
              <w:rPr>
                <w:rFonts w:cs="Times New Roman"/>
                <w:sz w:val="20"/>
                <w:szCs w:val="20"/>
              </w:rPr>
              <w:t>Виды сеточных элементов.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264D9">
              <w:rPr>
                <w:rFonts w:cs="Times New Roman"/>
                <w:sz w:val="20"/>
                <w:szCs w:val="20"/>
              </w:rPr>
              <w:t>Обзор процесса построения сеток.</w:t>
            </w:r>
            <w:r>
              <w:rPr>
                <w:rFonts w:cs="Times New Roman"/>
                <w:sz w:val="20"/>
                <w:szCs w:val="20"/>
              </w:rPr>
              <w:t xml:space="preserve"> М</w:t>
            </w:r>
            <w:r w:rsidRPr="004264D9">
              <w:rPr>
                <w:rFonts w:cs="Times New Roman"/>
                <w:sz w:val="20"/>
                <w:szCs w:val="20"/>
              </w:rPr>
              <w:t>етоды генерации неструктурированных конформных сеток.</w:t>
            </w:r>
          </w:p>
        </w:tc>
      </w:tr>
      <w:tr w:rsidR="00A96926" w:rsidTr="00A96926">
        <w:tc>
          <w:tcPr>
            <w:tcW w:w="4531" w:type="dxa"/>
          </w:tcPr>
          <w:p w:rsidR="00A96926" w:rsidRPr="003216DE" w:rsidRDefault="00A96926" w:rsidP="00A96926">
            <w:pPr>
              <w:rPr>
                <w:rFonts w:cs="Times New Roman"/>
                <w:szCs w:val="24"/>
              </w:rPr>
            </w:pPr>
            <w:r w:rsidRPr="004D04E0">
              <w:rPr>
                <w:rFonts w:cs="Times New Roman"/>
                <w:szCs w:val="24"/>
              </w:rPr>
              <w:t>1.6 Работа с блоками. Задание материала. ГУ</w:t>
            </w:r>
          </w:p>
        </w:tc>
        <w:tc>
          <w:tcPr>
            <w:tcW w:w="5353" w:type="dxa"/>
          </w:tcPr>
          <w:p w:rsidR="00A96926" w:rsidRDefault="00A96926" w:rsidP="00A96926">
            <w:pPr>
              <w:rPr>
                <w:rFonts w:cs="Times New Roman"/>
                <w:szCs w:val="24"/>
              </w:rPr>
            </w:pPr>
            <w:r w:rsidRPr="00A96926">
              <w:rPr>
                <w:rFonts w:cs="Times New Roman"/>
                <w:sz w:val="20"/>
                <w:szCs w:val="20"/>
              </w:rPr>
              <w:t>Механические модели: линейная упругость, физическая и геометрическая нелинейности, анизотропия, пластичность.</w:t>
            </w:r>
          </w:p>
        </w:tc>
      </w:tr>
      <w:tr w:rsidR="00A96926" w:rsidTr="00A96926">
        <w:tc>
          <w:tcPr>
            <w:tcW w:w="4531" w:type="dxa"/>
          </w:tcPr>
          <w:p w:rsidR="00A96926" w:rsidRPr="004D04E0" w:rsidRDefault="00A96926" w:rsidP="00A9692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1.7</w:t>
            </w:r>
            <w:r w:rsidRPr="003216DE">
              <w:rPr>
                <w:rFonts w:cs="Times New Roman"/>
                <w:szCs w:val="24"/>
              </w:rPr>
              <w:t xml:space="preserve"> Постпроцессор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 w:rsidRPr="003216DE">
              <w:rPr>
                <w:rFonts w:cs="Times New Roman"/>
                <w:szCs w:val="24"/>
              </w:rPr>
              <w:t>Fidesys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Viewer</w:t>
            </w:r>
          </w:p>
        </w:tc>
        <w:tc>
          <w:tcPr>
            <w:tcW w:w="5353" w:type="dxa"/>
          </w:tcPr>
          <w:p w:rsidR="00A96926" w:rsidRPr="001B15A9" w:rsidRDefault="00A96926" w:rsidP="00A96926">
            <w:pPr>
              <w:rPr>
                <w:rFonts w:cs="Times New Roman"/>
                <w:sz w:val="20"/>
                <w:szCs w:val="20"/>
              </w:rPr>
            </w:pPr>
            <w:r w:rsidRPr="001B15A9">
              <w:rPr>
                <w:rFonts w:cs="Times New Roman"/>
                <w:sz w:val="20"/>
                <w:szCs w:val="20"/>
              </w:rPr>
              <w:t>Визуализация, обработка и анализ результатов расчет</w:t>
            </w:r>
            <w:r>
              <w:rPr>
                <w:rFonts w:cs="Times New Roman"/>
                <w:sz w:val="20"/>
                <w:szCs w:val="20"/>
              </w:rPr>
              <w:t>а</w:t>
            </w:r>
          </w:p>
        </w:tc>
      </w:tr>
      <w:tr w:rsidR="00A96926" w:rsidTr="00A96926">
        <w:tc>
          <w:tcPr>
            <w:tcW w:w="4531" w:type="dxa"/>
          </w:tcPr>
          <w:p w:rsidR="00A96926" w:rsidRDefault="00A96926" w:rsidP="00A96926">
            <w:pPr>
              <w:rPr>
                <w:rFonts w:cs="Times New Roman"/>
                <w:szCs w:val="24"/>
              </w:rPr>
            </w:pPr>
            <w:r w:rsidRPr="004D04E0">
              <w:rPr>
                <w:rFonts w:cs="Times New Roman"/>
                <w:szCs w:val="24"/>
              </w:rPr>
              <w:t>1.8.Пример расчета</w:t>
            </w:r>
          </w:p>
        </w:tc>
        <w:tc>
          <w:tcPr>
            <w:tcW w:w="5353" w:type="dxa"/>
          </w:tcPr>
          <w:p w:rsidR="00A96926" w:rsidRPr="00A96926" w:rsidRDefault="00A96926" w:rsidP="00A9692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Пошаговый пример решения задачи в </w:t>
            </w:r>
            <w:r>
              <w:rPr>
                <w:rFonts w:cs="Times New Roman"/>
                <w:sz w:val="20"/>
                <w:szCs w:val="20"/>
                <w:lang w:val="en-US"/>
              </w:rPr>
              <w:t>CAE</w:t>
            </w:r>
            <w:r w:rsidRPr="00A96926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t>Fidesys</w:t>
            </w:r>
            <w:r w:rsidRPr="00A9692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A96926" w:rsidRPr="00A57A64" w:rsidTr="00A96926">
        <w:tc>
          <w:tcPr>
            <w:tcW w:w="4531" w:type="dxa"/>
          </w:tcPr>
          <w:p w:rsidR="00A96926" w:rsidRPr="003216DE" w:rsidRDefault="00A96926" w:rsidP="00A9692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1.9</w:t>
            </w:r>
            <w:r w:rsidRPr="007A1008">
              <w:rPr>
                <w:rFonts w:cs="Times New Roman"/>
                <w:szCs w:val="24"/>
              </w:rPr>
              <w:t xml:space="preserve"> Работа с CAE </w:t>
            </w:r>
            <w:proofErr w:type="spellStart"/>
            <w:r w:rsidRPr="007A1008">
              <w:rPr>
                <w:rFonts w:cs="Times New Roman"/>
                <w:szCs w:val="24"/>
              </w:rPr>
              <w:t>Fidesys</w:t>
            </w:r>
            <w:proofErr w:type="spellEnd"/>
            <w:r w:rsidRPr="007A1008">
              <w:rPr>
                <w:rFonts w:cs="Times New Roman"/>
                <w:szCs w:val="24"/>
              </w:rPr>
              <w:t xml:space="preserve"> онлайн</w:t>
            </w:r>
          </w:p>
        </w:tc>
        <w:tc>
          <w:tcPr>
            <w:tcW w:w="5353" w:type="dxa"/>
          </w:tcPr>
          <w:p w:rsidR="00A96926" w:rsidRPr="00386ED9" w:rsidRDefault="00A96926" w:rsidP="00A96926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Облачные</w:t>
            </w:r>
            <w:r w:rsidRPr="00386ED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сервисы</w:t>
            </w:r>
            <w:r w:rsidRPr="00386ED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cs="Times New Roman"/>
                <w:sz w:val="20"/>
                <w:szCs w:val="20"/>
                <w:lang w:val="en-US"/>
              </w:rPr>
              <w:t>Fidesys</w:t>
            </w:r>
            <w:r w:rsidRPr="00386ED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t>Online</w:t>
            </w:r>
            <w:r w:rsidRPr="00386ED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r w:rsidRPr="003E0C7B">
              <w:rPr>
                <w:rFonts w:cs="Times New Roman"/>
                <w:sz w:val="20"/>
                <w:szCs w:val="20"/>
                <w:lang w:val="en-US"/>
              </w:rPr>
              <w:t>Sim</w:t>
            </w:r>
            <w:r w:rsidRPr="00386ED9">
              <w:rPr>
                <w:rFonts w:cs="Times New Roman"/>
                <w:sz w:val="20"/>
                <w:szCs w:val="20"/>
                <w:lang w:val="en-US"/>
              </w:rPr>
              <w:t>4</w:t>
            </w:r>
            <w:r w:rsidRPr="003E0C7B">
              <w:rPr>
                <w:rFonts w:cs="Times New Roman"/>
                <w:sz w:val="20"/>
                <w:szCs w:val="20"/>
                <w:lang w:val="en-US"/>
              </w:rPr>
              <w:t>Design</w:t>
            </w:r>
            <w:r w:rsidRPr="00386ED9"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3E0C7B">
              <w:rPr>
                <w:rFonts w:cs="Times New Roman"/>
                <w:sz w:val="20"/>
                <w:szCs w:val="20"/>
                <w:lang w:val="en-US"/>
              </w:rPr>
              <w:t>com</w:t>
            </w:r>
          </w:p>
        </w:tc>
      </w:tr>
      <w:tr w:rsidR="00A96926" w:rsidTr="00A96926">
        <w:tc>
          <w:tcPr>
            <w:tcW w:w="4531" w:type="dxa"/>
          </w:tcPr>
          <w:p w:rsidR="00A96926" w:rsidRPr="008628FC" w:rsidRDefault="00A96926" w:rsidP="00A96926">
            <w:pPr>
              <w:rPr>
                <w:rFonts w:cs="Times New Roman"/>
                <w:szCs w:val="24"/>
              </w:rPr>
            </w:pPr>
            <w:r w:rsidRPr="008628FC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.10 Подведение итогов дня. Вопросы. Обсуждение</w:t>
            </w:r>
          </w:p>
        </w:tc>
        <w:tc>
          <w:tcPr>
            <w:tcW w:w="5353" w:type="dxa"/>
          </w:tcPr>
          <w:p w:rsidR="00A96926" w:rsidRDefault="00656F11" w:rsidP="00A96926">
            <w:pPr>
              <w:rPr>
                <w:rFonts w:cs="Times New Roman"/>
                <w:szCs w:val="24"/>
              </w:rPr>
            </w:pPr>
            <w:r w:rsidRPr="00656F11">
              <w:rPr>
                <w:rFonts w:cs="Times New Roman"/>
                <w:sz w:val="20"/>
                <w:szCs w:val="20"/>
              </w:rPr>
              <w:t>От</w:t>
            </w:r>
            <w:r>
              <w:rPr>
                <w:rFonts w:cs="Times New Roman"/>
                <w:sz w:val="20"/>
                <w:szCs w:val="20"/>
              </w:rPr>
              <w:t>веты на вопросы и живое общение</w:t>
            </w:r>
          </w:p>
        </w:tc>
      </w:tr>
    </w:tbl>
    <w:p w:rsidR="0049650B" w:rsidRPr="005E1844" w:rsidRDefault="0049650B" w:rsidP="005E1844">
      <w:pPr>
        <w:pStyle w:val="1"/>
        <w:jc w:val="center"/>
        <w:rPr>
          <w:lang w:val="ru-RU"/>
        </w:rPr>
      </w:pPr>
      <w:r w:rsidRPr="005E1844">
        <w:rPr>
          <w:lang w:val="ru-RU"/>
        </w:rPr>
        <w:br w:type="page"/>
      </w:r>
      <w:bookmarkStart w:id="10" w:name="_Toc527823674"/>
      <w:r w:rsidRPr="005E1844">
        <w:rPr>
          <w:lang w:val="ru-RU" w:eastAsia="ru-RU"/>
        </w:rPr>
        <w:lastRenderedPageBreak/>
        <w:t xml:space="preserve">День второй: Создание геометрических </w:t>
      </w:r>
      <w:r w:rsidR="00656F11">
        <w:rPr>
          <w:lang w:val="ru-RU" w:eastAsia="ru-RU"/>
        </w:rPr>
        <w:t xml:space="preserve">и конечноэлементных </w:t>
      </w:r>
      <w:r w:rsidRPr="005E1844">
        <w:rPr>
          <w:lang w:val="ru-RU" w:eastAsia="ru-RU"/>
        </w:rPr>
        <w:t>моделей</w:t>
      </w:r>
      <w:bookmarkEnd w:id="10"/>
    </w:p>
    <w:tbl>
      <w:tblPr>
        <w:tblStyle w:val="af3"/>
        <w:tblW w:w="10120" w:type="dxa"/>
        <w:tblLook w:val="04A0" w:firstRow="1" w:lastRow="0" w:firstColumn="1" w:lastColumn="0" w:noHBand="0" w:noVBand="1"/>
      </w:tblPr>
      <w:tblGrid>
        <w:gridCol w:w="4390"/>
        <w:gridCol w:w="5730"/>
      </w:tblGrid>
      <w:tr w:rsidR="0049650B" w:rsidTr="00656F11">
        <w:tc>
          <w:tcPr>
            <w:tcW w:w="4390" w:type="dxa"/>
            <w:vAlign w:val="center"/>
          </w:tcPr>
          <w:p w:rsidR="0049650B" w:rsidRDefault="0049650B" w:rsidP="00DF553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Тема занятия</w:t>
            </w:r>
          </w:p>
        </w:tc>
        <w:tc>
          <w:tcPr>
            <w:tcW w:w="5730" w:type="dxa"/>
            <w:vAlign w:val="center"/>
          </w:tcPr>
          <w:p w:rsidR="0049650B" w:rsidRDefault="0049650B" w:rsidP="00DF553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Содержание занятия</w:t>
            </w:r>
          </w:p>
        </w:tc>
      </w:tr>
      <w:tr w:rsidR="0049650B" w:rsidTr="00656F11">
        <w:tc>
          <w:tcPr>
            <w:tcW w:w="4390" w:type="dxa"/>
          </w:tcPr>
          <w:p w:rsidR="0049650B" w:rsidRDefault="0049650B" w:rsidP="00DF5536">
            <w:pPr>
              <w:rPr>
                <w:rFonts w:cs="Times New Roman"/>
                <w:szCs w:val="24"/>
              </w:rPr>
            </w:pPr>
            <w:r w:rsidRPr="005A3AA6">
              <w:rPr>
                <w:rFonts w:cs="Times New Roman"/>
                <w:szCs w:val="24"/>
              </w:rPr>
              <w:t>2.1 Работа с геометри</w:t>
            </w:r>
            <w:r>
              <w:rPr>
                <w:rFonts w:cs="Times New Roman"/>
                <w:szCs w:val="24"/>
              </w:rPr>
              <w:t>ческими моделями</w:t>
            </w:r>
          </w:p>
        </w:tc>
        <w:tc>
          <w:tcPr>
            <w:tcW w:w="5730" w:type="dxa"/>
          </w:tcPr>
          <w:p w:rsidR="0049650B" w:rsidRPr="0009681A" w:rsidRDefault="0049650B" w:rsidP="00DF5536">
            <w:pPr>
              <w:rPr>
                <w:rFonts w:cs="Times New Roman"/>
                <w:sz w:val="20"/>
                <w:szCs w:val="20"/>
              </w:rPr>
            </w:pPr>
            <w:r w:rsidRPr="0009681A">
              <w:rPr>
                <w:rFonts w:cs="Times New Roman"/>
                <w:sz w:val="20"/>
                <w:szCs w:val="20"/>
              </w:rPr>
              <w:t xml:space="preserve">Создание, импорт и обработка </w:t>
            </w:r>
            <w:r>
              <w:rPr>
                <w:rFonts w:cs="Times New Roman"/>
                <w:sz w:val="20"/>
                <w:szCs w:val="20"/>
              </w:rPr>
              <w:t>геометрических моделей</w:t>
            </w:r>
          </w:p>
        </w:tc>
      </w:tr>
      <w:tr w:rsidR="0049650B" w:rsidRPr="004264D9" w:rsidTr="00656F11">
        <w:tc>
          <w:tcPr>
            <w:tcW w:w="4390" w:type="dxa"/>
          </w:tcPr>
          <w:p w:rsidR="0049650B" w:rsidRPr="005A3AA6" w:rsidRDefault="0049650B" w:rsidP="00DF5536">
            <w:pPr>
              <w:rPr>
                <w:rFonts w:cs="Times New Roman"/>
                <w:szCs w:val="24"/>
              </w:rPr>
            </w:pPr>
            <w:r w:rsidRPr="0091449D">
              <w:rPr>
                <w:rFonts w:cs="Times New Roman"/>
                <w:szCs w:val="24"/>
              </w:rPr>
              <w:t>2.2 Преобразование CAD-модели в CAE-модель</w:t>
            </w:r>
          </w:p>
        </w:tc>
        <w:tc>
          <w:tcPr>
            <w:tcW w:w="5730" w:type="dxa"/>
          </w:tcPr>
          <w:p w:rsidR="0049650B" w:rsidRPr="0099565C" w:rsidRDefault="00656F11" w:rsidP="00656F11">
            <w:pPr>
              <w:rPr>
                <w:rFonts w:cs="Times New Roman"/>
                <w:sz w:val="20"/>
                <w:szCs w:val="20"/>
              </w:rPr>
            </w:pPr>
            <w:r w:rsidRPr="00A96926">
              <w:rPr>
                <w:rFonts w:cs="Times New Roman"/>
                <w:sz w:val="20"/>
                <w:szCs w:val="20"/>
              </w:rPr>
              <w:t>Построение расчетной модели: CAE-модель VS CAD-модель.</w:t>
            </w:r>
            <w:r w:rsidR="004264D9">
              <w:rPr>
                <w:rFonts w:cs="Times New Roman"/>
                <w:sz w:val="20"/>
                <w:szCs w:val="20"/>
              </w:rPr>
              <w:t xml:space="preserve"> </w:t>
            </w:r>
            <w:r w:rsidR="004264D9" w:rsidRPr="004264D9">
              <w:rPr>
                <w:rFonts w:cs="Times New Roman"/>
                <w:sz w:val="20"/>
                <w:szCs w:val="20"/>
              </w:rPr>
              <w:t>Анализ геометрии и ее подготовка для построения сетки, исправление и упрощение.</w:t>
            </w:r>
          </w:p>
        </w:tc>
      </w:tr>
      <w:tr w:rsidR="0049650B" w:rsidRPr="00944D1C" w:rsidTr="00656F11">
        <w:tc>
          <w:tcPr>
            <w:tcW w:w="4390" w:type="dxa"/>
          </w:tcPr>
          <w:p w:rsidR="0049650B" w:rsidRPr="0091449D" w:rsidRDefault="0049650B" w:rsidP="00DF5536">
            <w:pPr>
              <w:rPr>
                <w:rFonts w:cs="Times New Roman"/>
                <w:szCs w:val="24"/>
              </w:rPr>
            </w:pPr>
            <w:r w:rsidRPr="00944D1C">
              <w:rPr>
                <w:rFonts w:cs="Times New Roman"/>
                <w:szCs w:val="24"/>
              </w:rPr>
              <w:t>2.3 Анализ и исправление геометрии</w:t>
            </w:r>
          </w:p>
        </w:tc>
        <w:tc>
          <w:tcPr>
            <w:tcW w:w="5730" w:type="dxa"/>
          </w:tcPr>
          <w:p w:rsidR="0049650B" w:rsidRDefault="00A96926" w:rsidP="00656F11">
            <w:pPr>
              <w:rPr>
                <w:rFonts w:cs="Times New Roman"/>
                <w:szCs w:val="24"/>
              </w:rPr>
            </w:pPr>
            <w:r w:rsidRPr="00A96926">
              <w:rPr>
                <w:rFonts w:cs="Times New Roman"/>
                <w:sz w:val="20"/>
                <w:szCs w:val="20"/>
              </w:rPr>
              <w:t>Создание геометрии</w:t>
            </w:r>
            <w:r w:rsidR="00656F11" w:rsidRPr="00656F11">
              <w:rPr>
                <w:rFonts w:cs="Times New Roman"/>
                <w:sz w:val="20"/>
                <w:szCs w:val="20"/>
              </w:rPr>
              <w:t>:</w:t>
            </w:r>
            <w:r w:rsidRPr="00A96926">
              <w:rPr>
                <w:rFonts w:cs="Times New Roman"/>
                <w:sz w:val="20"/>
                <w:szCs w:val="20"/>
              </w:rPr>
              <w:t xml:space="preserve"> восходящее построение геометрии (узлы → кривые → поверхности → объемы)</w:t>
            </w:r>
            <w:r w:rsidR="00656F11" w:rsidRPr="00656F11">
              <w:rPr>
                <w:rFonts w:cs="Times New Roman"/>
                <w:sz w:val="20"/>
                <w:szCs w:val="20"/>
              </w:rPr>
              <w:t xml:space="preserve">, </w:t>
            </w:r>
            <w:r w:rsidRPr="00A96926">
              <w:rPr>
                <w:rFonts w:cs="Times New Roman"/>
                <w:sz w:val="20"/>
                <w:szCs w:val="20"/>
              </w:rPr>
              <w:t>построение на основе твердотельных примитивов</w:t>
            </w:r>
            <w:r w:rsidR="00656F11" w:rsidRPr="00656F11">
              <w:rPr>
                <w:rFonts w:cs="Times New Roman"/>
                <w:sz w:val="20"/>
                <w:szCs w:val="20"/>
              </w:rPr>
              <w:t xml:space="preserve">, </w:t>
            </w:r>
            <w:r w:rsidRPr="00A96926">
              <w:rPr>
                <w:rFonts w:cs="Times New Roman"/>
                <w:sz w:val="20"/>
                <w:szCs w:val="20"/>
              </w:rPr>
              <w:t>геометрические преобразования и булевы операции</w:t>
            </w:r>
            <w:r w:rsidR="00656F11" w:rsidRPr="00656F11">
              <w:rPr>
                <w:rFonts w:cs="Times New Roman"/>
                <w:sz w:val="20"/>
                <w:szCs w:val="20"/>
              </w:rPr>
              <w:t xml:space="preserve">. </w:t>
            </w:r>
            <w:r w:rsidRPr="00A96926">
              <w:rPr>
                <w:rFonts w:cs="Times New Roman"/>
                <w:sz w:val="20"/>
                <w:szCs w:val="20"/>
              </w:rPr>
              <w:t>Импорт/экспорт геометрии, обзор поддерживаемых форматов. Примеры импорта сборок.</w:t>
            </w:r>
          </w:p>
        </w:tc>
      </w:tr>
      <w:tr w:rsidR="0049650B" w:rsidRPr="00944D1C" w:rsidTr="00656F11">
        <w:tc>
          <w:tcPr>
            <w:tcW w:w="4390" w:type="dxa"/>
          </w:tcPr>
          <w:p w:rsidR="0049650B" w:rsidRPr="00944D1C" w:rsidRDefault="0049650B" w:rsidP="00DF5536">
            <w:pPr>
              <w:rPr>
                <w:rFonts w:cs="Times New Roman"/>
                <w:szCs w:val="24"/>
              </w:rPr>
            </w:pPr>
            <w:r w:rsidRPr="00D42C32">
              <w:rPr>
                <w:rFonts w:cs="Times New Roman"/>
                <w:szCs w:val="24"/>
              </w:rPr>
              <w:t xml:space="preserve">2.4 </w:t>
            </w:r>
            <w:r>
              <w:rPr>
                <w:rFonts w:cs="Times New Roman"/>
                <w:szCs w:val="24"/>
              </w:rPr>
              <w:t>Обеспечение совместимости формы деталей сборок</w:t>
            </w:r>
          </w:p>
        </w:tc>
        <w:tc>
          <w:tcPr>
            <w:tcW w:w="5730" w:type="dxa"/>
          </w:tcPr>
          <w:p w:rsidR="00656F11" w:rsidRPr="00656F11" w:rsidRDefault="004264D9" w:rsidP="00DF5536">
            <w:pPr>
              <w:rPr>
                <w:rFonts w:cs="Times New Roman"/>
                <w:sz w:val="20"/>
                <w:szCs w:val="20"/>
              </w:rPr>
            </w:pPr>
            <w:r w:rsidRPr="004264D9">
              <w:rPr>
                <w:rFonts w:cs="Times New Roman"/>
                <w:sz w:val="20"/>
                <w:szCs w:val="20"/>
              </w:rPr>
              <w:t xml:space="preserve">Преобразование </w:t>
            </w:r>
            <w:proofErr w:type="spellStart"/>
            <w:r w:rsidRPr="004264D9">
              <w:rPr>
                <w:rFonts w:cs="Times New Roman"/>
                <w:sz w:val="20"/>
                <w:szCs w:val="20"/>
              </w:rPr>
              <w:t>неконформной</w:t>
            </w:r>
            <w:proofErr w:type="spellEnd"/>
            <w:r w:rsidRPr="004264D9">
              <w:rPr>
                <w:rFonts w:cs="Times New Roman"/>
                <w:sz w:val="20"/>
                <w:szCs w:val="20"/>
              </w:rPr>
              <w:t xml:space="preserve"> сетки на сборке в конформную.</w:t>
            </w:r>
            <w:r w:rsidR="00656F11">
              <w:rPr>
                <w:rFonts w:cs="Times New Roman"/>
                <w:sz w:val="20"/>
                <w:szCs w:val="20"/>
              </w:rPr>
              <w:t xml:space="preserve"> </w:t>
            </w:r>
            <w:r w:rsidR="00656F11" w:rsidRPr="00656F11">
              <w:rPr>
                <w:rFonts w:cs="Times New Roman"/>
                <w:sz w:val="20"/>
                <w:szCs w:val="20"/>
              </w:rPr>
              <w:t>Работа со сборками, построение сеток на сборках</w:t>
            </w:r>
            <w:r w:rsidR="00656F11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49650B" w:rsidRPr="00944D1C" w:rsidTr="00656F11">
        <w:tc>
          <w:tcPr>
            <w:tcW w:w="4390" w:type="dxa"/>
          </w:tcPr>
          <w:p w:rsidR="0049650B" w:rsidRPr="00D42C32" w:rsidRDefault="0049650B" w:rsidP="00DF5536">
            <w:pPr>
              <w:rPr>
                <w:rFonts w:cs="Times New Roman"/>
                <w:szCs w:val="24"/>
              </w:rPr>
            </w:pPr>
            <w:r w:rsidRPr="006F6B83">
              <w:rPr>
                <w:rFonts w:cs="Times New Roman"/>
                <w:szCs w:val="24"/>
              </w:rPr>
              <w:t xml:space="preserve">2.5 Виды </w:t>
            </w:r>
            <w:proofErr w:type="spellStart"/>
            <w:r>
              <w:rPr>
                <w:rFonts w:cs="Times New Roman"/>
                <w:szCs w:val="24"/>
              </w:rPr>
              <w:t>конечноэлементных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 w:rsidRPr="006F6B83">
              <w:rPr>
                <w:rFonts w:cs="Times New Roman"/>
                <w:szCs w:val="24"/>
              </w:rPr>
              <w:t xml:space="preserve">сеток и процесс </w:t>
            </w:r>
            <w:r>
              <w:rPr>
                <w:rFonts w:cs="Times New Roman"/>
                <w:szCs w:val="24"/>
              </w:rPr>
              <w:t xml:space="preserve">их </w:t>
            </w:r>
            <w:r w:rsidRPr="006F6B83">
              <w:rPr>
                <w:rFonts w:cs="Times New Roman"/>
                <w:szCs w:val="24"/>
              </w:rPr>
              <w:t>построения</w:t>
            </w:r>
          </w:p>
        </w:tc>
        <w:tc>
          <w:tcPr>
            <w:tcW w:w="5730" w:type="dxa"/>
          </w:tcPr>
          <w:p w:rsidR="0049650B" w:rsidRPr="00A46610" w:rsidRDefault="0049650B" w:rsidP="00656F11">
            <w:pPr>
              <w:rPr>
                <w:rFonts w:cs="Times New Roman"/>
                <w:sz w:val="20"/>
                <w:szCs w:val="20"/>
              </w:rPr>
            </w:pPr>
            <w:r w:rsidRPr="00A46610">
              <w:rPr>
                <w:rFonts w:cs="Times New Roman"/>
                <w:sz w:val="20"/>
                <w:szCs w:val="20"/>
              </w:rPr>
              <w:t>Регулярные и нерегулярные сетки</w:t>
            </w:r>
            <w:r>
              <w:rPr>
                <w:rFonts w:cs="Times New Roman"/>
                <w:sz w:val="20"/>
                <w:szCs w:val="20"/>
              </w:rPr>
              <w:t>; автоматизация построения</w:t>
            </w:r>
            <w:r w:rsidR="00656F11">
              <w:rPr>
                <w:rFonts w:cs="Times New Roman"/>
                <w:sz w:val="20"/>
                <w:szCs w:val="20"/>
              </w:rPr>
              <w:t>.</w:t>
            </w:r>
            <w:r w:rsidR="00656F11" w:rsidRPr="00954BDE">
              <w:rPr>
                <w:rFonts w:ascii="PT Sans" w:eastAsia="Times New Roman" w:hAnsi="PT Sans" w:cs="Arial"/>
                <w:lang w:eastAsia="ru-RU"/>
              </w:rPr>
              <w:t xml:space="preserve"> </w:t>
            </w:r>
            <w:r w:rsidR="00656F11" w:rsidRPr="00954BDE">
              <w:rPr>
                <w:rFonts w:ascii="PT Sans" w:eastAsia="Times New Roman" w:hAnsi="PT Sans" w:cs="Arial"/>
                <w:lang w:eastAsia="ru-RU"/>
              </w:rPr>
              <w:br/>
            </w:r>
            <w:r w:rsidR="00656F11" w:rsidRPr="00656F11">
              <w:rPr>
                <w:rFonts w:cs="Times New Roman"/>
                <w:sz w:val="20"/>
                <w:szCs w:val="20"/>
              </w:rPr>
              <w:t>Криволиней</w:t>
            </w:r>
            <w:r w:rsidR="00656F11">
              <w:rPr>
                <w:rFonts w:cs="Times New Roman"/>
                <w:sz w:val="20"/>
                <w:szCs w:val="20"/>
              </w:rPr>
              <w:t>ные сетки, якобиан отображения.</w:t>
            </w:r>
          </w:p>
        </w:tc>
      </w:tr>
      <w:tr w:rsidR="0049650B" w:rsidRPr="00944D1C" w:rsidTr="00656F11">
        <w:tc>
          <w:tcPr>
            <w:tcW w:w="4390" w:type="dxa"/>
          </w:tcPr>
          <w:p w:rsidR="0049650B" w:rsidRPr="006F6B83" w:rsidRDefault="0049650B" w:rsidP="00DF5536">
            <w:pPr>
              <w:rPr>
                <w:rFonts w:cs="Times New Roman"/>
                <w:szCs w:val="24"/>
              </w:rPr>
            </w:pPr>
            <w:r w:rsidRPr="00357F21">
              <w:rPr>
                <w:rFonts w:cs="Times New Roman"/>
                <w:szCs w:val="24"/>
              </w:rPr>
              <w:t xml:space="preserve">2.6 Схемы построения </w:t>
            </w:r>
            <w:proofErr w:type="spellStart"/>
            <w:r>
              <w:rPr>
                <w:rFonts w:cs="Times New Roman"/>
                <w:szCs w:val="24"/>
              </w:rPr>
              <w:t>конечноэлементных</w:t>
            </w:r>
            <w:proofErr w:type="spellEnd"/>
            <w:r w:rsidRPr="00357F21">
              <w:rPr>
                <w:rFonts w:cs="Times New Roman"/>
                <w:szCs w:val="24"/>
              </w:rPr>
              <w:t xml:space="preserve"> сеток</w:t>
            </w:r>
          </w:p>
        </w:tc>
        <w:tc>
          <w:tcPr>
            <w:tcW w:w="5730" w:type="dxa"/>
          </w:tcPr>
          <w:p w:rsidR="0049650B" w:rsidRPr="007F3265" w:rsidRDefault="0049650B" w:rsidP="00DF5536">
            <w:pPr>
              <w:rPr>
                <w:rFonts w:cs="Times New Roman"/>
                <w:sz w:val="20"/>
                <w:szCs w:val="20"/>
              </w:rPr>
            </w:pPr>
            <w:r w:rsidRPr="007F3265">
              <w:rPr>
                <w:rFonts w:cs="Times New Roman"/>
                <w:sz w:val="20"/>
                <w:szCs w:val="20"/>
              </w:rPr>
              <w:t>Разновидности схем для случаев</w:t>
            </w:r>
            <w:r w:rsidR="00656F11">
              <w:rPr>
                <w:rFonts w:cs="Times New Roman"/>
                <w:sz w:val="20"/>
                <w:szCs w:val="20"/>
              </w:rPr>
              <w:t xml:space="preserve"> </w:t>
            </w:r>
            <w:r w:rsidRPr="007F3265">
              <w:rPr>
                <w:rFonts w:cs="Times New Roman"/>
                <w:sz w:val="20"/>
                <w:szCs w:val="20"/>
              </w:rPr>
              <w:t>1</w:t>
            </w:r>
            <w:r w:rsidRPr="007F3265">
              <w:rPr>
                <w:rFonts w:cs="Times New Roman"/>
                <w:sz w:val="20"/>
                <w:szCs w:val="20"/>
                <w:lang w:val="en-US"/>
              </w:rPr>
              <w:t>D</w:t>
            </w:r>
            <w:r w:rsidRPr="007F3265">
              <w:rPr>
                <w:rFonts w:cs="Times New Roman"/>
                <w:sz w:val="20"/>
                <w:szCs w:val="20"/>
              </w:rPr>
              <w:t>, 2</w:t>
            </w:r>
            <w:r w:rsidRPr="007F3265">
              <w:rPr>
                <w:rFonts w:cs="Times New Roman"/>
                <w:sz w:val="20"/>
                <w:szCs w:val="20"/>
                <w:lang w:val="en-US"/>
              </w:rPr>
              <w:t>D</w:t>
            </w:r>
            <w:r w:rsidRPr="007F3265">
              <w:rPr>
                <w:rFonts w:cs="Times New Roman"/>
                <w:sz w:val="20"/>
                <w:szCs w:val="20"/>
              </w:rPr>
              <w:t xml:space="preserve"> и 3</w:t>
            </w:r>
            <w:r w:rsidRPr="007F3265">
              <w:rPr>
                <w:rFonts w:cs="Times New Roman"/>
                <w:sz w:val="20"/>
                <w:szCs w:val="20"/>
                <w:lang w:val="en-US"/>
              </w:rPr>
              <w:t>D</w:t>
            </w:r>
          </w:p>
        </w:tc>
      </w:tr>
      <w:tr w:rsidR="0049650B" w:rsidRPr="00944D1C" w:rsidTr="00656F11">
        <w:tc>
          <w:tcPr>
            <w:tcW w:w="4390" w:type="dxa"/>
          </w:tcPr>
          <w:p w:rsidR="0049650B" w:rsidRPr="00357F21" w:rsidRDefault="0049650B" w:rsidP="00DF5536">
            <w:pPr>
              <w:rPr>
                <w:rFonts w:cs="Times New Roman"/>
                <w:szCs w:val="24"/>
              </w:rPr>
            </w:pPr>
            <w:r w:rsidRPr="00DE7453">
              <w:rPr>
                <w:rFonts w:cs="Times New Roman"/>
                <w:szCs w:val="24"/>
              </w:rPr>
              <w:t>2.7 Мастер построения сет</w:t>
            </w:r>
            <w:r>
              <w:rPr>
                <w:rFonts w:cs="Times New Roman"/>
                <w:szCs w:val="24"/>
              </w:rPr>
              <w:t>ок</w:t>
            </w:r>
          </w:p>
        </w:tc>
        <w:tc>
          <w:tcPr>
            <w:tcW w:w="5730" w:type="dxa"/>
          </w:tcPr>
          <w:p w:rsidR="0049650B" w:rsidRPr="00A96926" w:rsidRDefault="00A96926" w:rsidP="00DF5536">
            <w:pPr>
              <w:rPr>
                <w:rFonts w:cs="Times New Roman"/>
                <w:sz w:val="20"/>
                <w:szCs w:val="20"/>
              </w:rPr>
            </w:pPr>
            <w:r w:rsidRPr="00A96926">
              <w:rPr>
                <w:rFonts w:cs="Times New Roman"/>
                <w:sz w:val="20"/>
                <w:szCs w:val="20"/>
              </w:rPr>
              <w:t xml:space="preserve">Построение </w:t>
            </w:r>
            <w:proofErr w:type="gramStart"/>
            <w:r w:rsidRPr="00A96926">
              <w:rPr>
                <w:rFonts w:cs="Times New Roman"/>
                <w:sz w:val="20"/>
                <w:szCs w:val="20"/>
              </w:rPr>
              <w:t>балочно-оболочечной модели</w:t>
            </w:r>
            <w:proofErr w:type="gramEnd"/>
            <w:r w:rsidRPr="00A96926">
              <w:rPr>
                <w:rFonts w:cs="Times New Roman"/>
                <w:sz w:val="20"/>
                <w:szCs w:val="20"/>
              </w:rPr>
              <w:t xml:space="preserve"> на основе импортированной твердотельной. Срединные поверхности для оболочек.</w:t>
            </w:r>
          </w:p>
        </w:tc>
      </w:tr>
      <w:tr w:rsidR="0049650B" w:rsidRPr="00944D1C" w:rsidTr="00656F11">
        <w:tc>
          <w:tcPr>
            <w:tcW w:w="4390" w:type="dxa"/>
          </w:tcPr>
          <w:p w:rsidR="0049650B" w:rsidRPr="00DE7453" w:rsidRDefault="0049650B" w:rsidP="00DF5536">
            <w:pPr>
              <w:rPr>
                <w:rFonts w:cs="Times New Roman"/>
                <w:szCs w:val="24"/>
              </w:rPr>
            </w:pPr>
            <w:r w:rsidRPr="00E144F3">
              <w:rPr>
                <w:rFonts w:cs="Times New Roman"/>
                <w:szCs w:val="24"/>
              </w:rPr>
              <w:t xml:space="preserve">2.8 Подготовка к генерации </w:t>
            </w:r>
            <w:r>
              <w:rPr>
                <w:rFonts w:cs="Times New Roman"/>
                <w:szCs w:val="24"/>
              </w:rPr>
              <w:t xml:space="preserve">гексаэдрической </w:t>
            </w:r>
            <w:r w:rsidRPr="00E144F3">
              <w:rPr>
                <w:rFonts w:cs="Times New Roman"/>
                <w:szCs w:val="24"/>
              </w:rPr>
              <w:t>сетки - декомпозиция геометри</w:t>
            </w:r>
            <w:r>
              <w:rPr>
                <w:rFonts w:cs="Times New Roman"/>
                <w:szCs w:val="24"/>
              </w:rPr>
              <w:t>и</w:t>
            </w:r>
          </w:p>
        </w:tc>
        <w:tc>
          <w:tcPr>
            <w:tcW w:w="5730" w:type="dxa"/>
          </w:tcPr>
          <w:p w:rsidR="0049650B" w:rsidRPr="00A96926" w:rsidRDefault="00656F11" w:rsidP="00656F11">
            <w:pPr>
              <w:rPr>
                <w:rFonts w:cs="Times New Roman"/>
                <w:sz w:val="20"/>
                <w:szCs w:val="20"/>
              </w:rPr>
            </w:pPr>
            <w:r w:rsidRPr="00656F11">
              <w:rPr>
                <w:rFonts w:cs="Times New Roman"/>
                <w:sz w:val="20"/>
                <w:szCs w:val="20"/>
              </w:rPr>
              <w:t xml:space="preserve">Четырехугольные и </w:t>
            </w:r>
            <w:proofErr w:type="spellStart"/>
            <w:r w:rsidRPr="00656F11">
              <w:rPr>
                <w:rFonts w:cs="Times New Roman"/>
                <w:sz w:val="20"/>
                <w:szCs w:val="20"/>
              </w:rPr>
              <w:t>гексаэдральные</w:t>
            </w:r>
            <w:proofErr w:type="spellEnd"/>
            <w:r w:rsidRPr="00656F11">
              <w:rPr>
                <w:rFonts w:cs="Times New Roman"/>
                <w:sz w:val="20"/>
                <w:szCs w:val="20"/>
              </w:rPr>
              <w:t>/полигональные сетки.</w:t>
            </w:r>
            <w:r w:rsidRPr="00656F11">
              <w:rPr>
                <w:rFonts w:cs="Times New Roman"/>
                <w:sz w:val="20"/>
                <w:szCs w:val="20"/>
              </w:rPr>
              <w:br/>
              <w:t xml:space="preserve">Подготовка геометрии для построения сетки (преимущественно для </w:t>
            </w:r>
            <w:proofErr w:type="spellStart"/>
            <w:r w:rsidRPr="00656F11">
              <w:rPr>
                <w:rFonts w:cs="Times New Roman"/>
                <w:sz w:val="20"/>
                <w:szCs w:val="20"/>
              </w:rPr>
              <w:t>Quad</w:t>
            </w:r>
            <w:proofErr w:type="spellEnd"/>
            <w:r w:rsidRPr="00656F11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656F11">
              <w:rPr>
                <w:rFonts w:cs="Times New Roman"/>
                <w:sz w:val="20"/>
                <w:szCs w:val="20"/>
              </w:rPr>
              <w:t>Hex</w:t>
            </w:r>
            <w:proofErr w:type="spellEnd"/>
            <w:r w:rsidRPr="00656F11">
              <w:rPr>
                <w:rFonts w:cs="Times New Roman"/>
                <w:sz w:val="20"/>
                <w:szCs w:val="20"/>
              </w:rPr>
              <w:t xml:space="preserve">): разрезание, </w:t>
            </w:r>
            <w:r>
              <w:rPr>
                <w:rFonts w:cs="Times New Roman"/>
                <w:sz w:val="20"/>
                <w:szCs w:val="20"/>
              </w:rPr>
              <w:t xml:space="preserve">отпечатывание и слияние, </w:t>
            </w:r>
            <w:r w:rsidRPr="00656F11">
              <w:rPr>
                <w:rFonts w:cs="Times New Roman"/>
                <w:sz w:val="20"/>
                <w:szCs w:val="20"/>
              </w:rPr>
              <w:t>декомпозиция модели</w:t>
            </w:r>
            <w:r w:rsidR="00A96926" w:rsidRPr="00A9692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49650B" w:rsidRPr="00944D1C" w:rsidTr="00656F11">
        <w:tc>
          <w:tcPr>
            <w:tcW w:w="4390" w:type="dxa"/>
          </w:tcPr>
          <w:p w:rsidR="0049650B" w:rsidRPr="00E144F3" w:rsidRDefault="0049650B" w:rsidP="00DF5536">
            <w:pPr>
              <w:rPr>
                <w:rFonts w:cs="Times New Roman"/>
                <w:szCs w:val="24"/>
              </w:rPr>
            </w:pPr>
            <w:r w:rsidRPr="005E55B2">
              <w:rPr>
                <w:rFonts w:cs="Times New Roman"/>
                <w:szCs w:val="24"/>
              </w:rPr>
              <w:t>2.9 Управление качеством сеток</w:t>
            </w:r>
          </w:p>
        </w:tc>
        <w:tc>
          <w:tcPr>
            <w:tcW w:w="5730" w:type="dxa"/>
          </w:tcPr>
          <w:p w:rsidR="0049650B" w:rsidRPr="00A96926" w:rsidRDefault="00656F11" w:rsidP="00656F11">
            <w:pPr>
              <w:rPr>
                <w:rFonts w:cs="Times New Roman"/>
                <w:sz w:val="20"/>
                <w:szCs w:val="20"/>
              </w:rPr>
            </w:pPr>
            <w:r w:rsidRPr="00656F11">
              <w:rPr>
                <w:rFonts w:cs="Times New Roman"/>
                <w:sz w:val="20"/>
                <w:szCs w:val="20"/>
              </w:rPr>
              <w:t>Оценка качества и сглаживание сетки. Ручное редактирование сетки.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56F11">
              <w:rPr>
                <w:rFonts w:cs="Times New Roman"/>
                <w:sz w:val="20"/>
                <w:szCs w:val="20"/>
              </w:rPr>
              <w:t>Локальное и глобальное измельчение/улучшение сетки.</w:t>
            </w:r>
            <w:r w:rsidRPr="00656F11">
              <w:rPr>
                <w:rFonts w:cs="Times New Roman"/>
                <w:sz w:val="20"/>
                <w:szCs w:val="20"/>
              </w:rPr>
              <w:br/>
              <w:t>Импорт/экспорт сетки, обзор поддерживаемых форматов. Генерация геометрии по сетке.</w:t>
            </w:r>
          </w:p>
        </w:tc>
      </w:tr>
      <w:tr w:rsidR="0049650B" w:rsidRPr="00944D1C" w:rsidTr="00656F11">
        <w:tc>
          <w:tcPr>
            <w:tcW w:w="4390" w:type="dxa"/>
          </w:tcPr>
          <w:p w:rsidR="0049650B" w:rsidRPr="005E55B2" w:rsidRDefault="0049650B" w:rsidP="00DF5536">
            <w:pPr>
              <w:rPr>
                <w:rFonts w:cs="Times New Roman"/>
                <w:szCs w:val="24"/>
              </w:rPr>
            </w:pPr>
            <w:r w:rsidRPr="00D60C92">
              <w:rPr>
                <w:rFonts w:cs="Times New Roman"/>
                <w:szCs w:val="24"/>
              </w:rPr>
              <w:t xml:space="preserve">2.10 Определение </w:t>
            </w:r>
            <w:proofErr w:type="spellStart"/>
            <w:r>
              <w:rPr>
                <w:rFonts w:cs="Times New Roman"/>
                <w:szCs w:val="24"/>
              </w:rPr>
              <w:t>конечноэлементной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 w:rsidRPr="00D60C92">
              <w:rPr>
                <w:rFonts w:cs="Times New Roman"/>
                <w:szCs w:val="24"/>
              </w:rPr>
              <w:t>модели</w:t>
            </w:r>
            <w:r>
              <w:rPr>
                <w:rFonts w:cs="Times New Roman"/>
                <w:szCs w:val="24"/>
              </w:rPr>
              <w:t>: задание свойств элементов, граничных условий и нагрузок</w:t>
            </w:r>
          </w:p>
        </w:tc>
        <w:tc>
          <w:tcPr>
            <w:tcW w:w="5730" w:type="dxa"/>
          </w:tcPr>
          <w:p w:rsidR="0049650B" w:rsidRPr="0094007A" w:rsidRDefault="0049650B" w:rsidP="00DF5536">
            <w:pPr>
              <w:rPr>
                <w:rFonts w:cs="Times New Roman"/>
                <w:sz w:val="20"/>
                <w:szCs w:val="20"/>
              </w:rPr>
            </w:pPr>
            <w:r w:rsidRPr="0094007A">
              <w:rPr>
                <w:rFonts w:cs="Times New Roman"/>
                <w:sz w:val="20"/>
                <w:szCs w:val="20"/>
              </w:rPr>
              <w:t>Дополнение сеточной модели свойствами элементов, в</w:t>
            </w:r>
            <w:r>
              <w:rPr>
                <w:rFonts w:cs="Times New Roman"/>
                <w:sz w:val="20"/>
                <w:szCs w:val="20"/>
              </w:rPr>
              <w:t>ключая</w:t>
            </w:r>
            <w:r w:rsidRPr="0094007A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свойства </w:t>
            </w:r>
            <w:r w:rsidRPr="0094007A">
              <w:rPr>
                <w:rFonts w:cs="Times New Roman"/>
                <w:sz w:val="20"/>
                <w:szCs w:val="20"/>
              </w:rPr>
              <w:t xml:space="preserve">материалов, граничными </w:t>
            </w:r>
            <w:r>
              <w:rPr>
                <w:rFonts w:cs="Times New Roman"/>
                <w:sz w:val="20"/>
                <w:szCs w:val="20"/>
              </w:rPr>
              <w:t>условиями и нагрузками</w:t>
            </w:r>
          </w:p>
        </w:tc>
      </w:tr>
      <w:tr w:rsidR="0049650B" w:rsidRPr="00944D1C" w:rsidTr="00656F11">
        <w:tc>
          <w:tcPr>
            <w:tcW w:w="4390" w:type="dxa"/>
          </w:tcPr>
          <w:p w:rsidR="0049650B" w:rsidRPr="005E55B2" w:rsidRDefault="0049650B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 Лабораторная работа № 1</w:t>
            </w:r>
          </w:p>
        </w:tc>
        <w:tc>
          <w:tcPr>
            <w:tcW w:w="5730" w:type="dxa"/>
          </w:tcPr>
          <w:p w:rsidR="0049650B" w:rsidRPr="00D069F9" w:rsidRDefault="0049650B" w:rsidP="00DF5536">
            <w:pPr>
              <w:rPr>
                <w:rFonts w:cs="Times New Roman"/>
                <w:sz w:val="20"/>
                <w:szCs w:val="20"/>
              </w:rPr>
            </w:pPr>
            <w:r w:rsidRPr="00D069F9">
              <w:rPr>
                <w:rFonts w:cs="Times New Roman"/>
                <w:sz w:val="20"/>
                <w:szCs w:val="20"/>
              </w:rPr>
              <w:t>Геометрия и построение сеток</w:t>
            </w:r>
          </w:p>
        </w:tc>
      </w:tr>
      <w:tr w:rsidR="0049650B" w:rsidRPr="00944D1C" w:rsidTr="00656F11">
        <w:tc>
          <w:tcPr>
            <w:tcW w:w="4390" w:type="dxa"/>
          </w:tcPr>
          <w:p w:rsidR="0049650B" w:rsidRDefault="0049650B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2.12 Подведение итогов дня. Вопросы. Обсуждение</w:t>
            </w:r>
          </w:p>
        </w:tc>
        <w:tc>
          <w:tcPr>
            <w:tcW w:w="5730" w:type="dxa"/>
          </w:tcPr>
          <w:p w:rsidR="0049650B" w:rsidRDefault="00656F11" w:rsidP="00DF5536">
            <w:pPr>
              <w:rPr>
                <w:rFonts w:cs="Times New Roman"/>
                <w:szCs w:val="24"/>
              </w:rPr>
            </w:pPr>
            <w:r w:rsidRPr="00656F11">
              <w:rPr>
                <w:rFonts w:cs="Times New Roman"/>
                <w:sz w:val="20"/>
                <w:szCs w:val="20"/>
              </w:rPr>
              <w:t>От</w:t>
            </w:r>
            <w:r>
              <w:rPr>
                <w:rFonts w:cs="Times New Roman"/>
                <w:sz w:val="20"/>
                <w:szCs w:val="20"/>
              </w:rPr>
              <w:t>веты на вопросы и живое общение</w:t>
            </w:r>
          </w:p>
        </w:tc>
      </w:tr>
    </w:tbl>
    <w:p w:rsidR="0049650B" w:rsidRPr="00A57A64" w:rsidRDefault="0049650B" w:rsidP="005E1844">
      <w:pPr>
        <w:pStyle w:val="1"/>
        <w:jc w:val="center"/>
        <w:rPr>
          <w:lang w:val="ru-RU"/>
        </w:rPr>
      </w:pPr>
      <w:r w:rsidRPr="00656F11">
        <w:rPr>
          <w:lang w:val="ru-RU"/>
        </w:rPr>
        <w:br w:type="page"/>
      </w:r>
      <w:bookmarkStart w:id="11" w:name="_Toc527823675"/>
      <w:r w:rsidRPr="00A57A64">
        <w:rPr>
          <w:lang w:val="ru-RU" w:eastAsia="ru-RU"/>
        </w:rPr>
        <w:lastRenderedPageBreak/>
        <w:t>День третий: базовый пакет (</w:t>
      </w:r>
      <w:r w:rsidRPr="0049650B">
        <w:rPr>
          <w:lang w:val="ru-RU" w:eastAsia="ru-RU"/>
        </w:rPr>
        <w:t>Fidesys</w:t>
      </w:r>
      <w:r w:rsidRPr="00A57A64">
        <w:rPr>
          <w:lang w:val="ru-RU" w:eastAsia="ru-RU"/>
        </w:rPr>
        <w:t xml:space="preserve"> </w:t>
      </w:r>
      <w:r w:rsidRPr="0049650B">
        <w:rPr>
          <w:lang w:val="ru-RU" w:eastAsia="ru-RU"/>
        </w:rPr>
        <w:t>Standar</w:t>
      </w:r>
      <w:r>
        <w:rPr>
          <w:lang w:eastAsia="ru-RU"/>
        </w:rPr>
        <w:t>d</w:t>
      </w:r>
      <w:r w:rsidRPr="00A57A64">
        <w:rPr>
          <w:lang w:val="ru-RU" w:eastAsia="ru-RU"/>
        </w:rPr>
        <w:t>) – решение линейных задач прочности</w:t>
      </w:r>
      <w:bookmarkEnd w:id="11"/>
    </w:p>
    <w:tbl>
      <w:tblPr>
        <w:tblStyle w:val="af3"/>
        <w:tblW w:w="10039" w:type="dxa"/>
        <w:tblLook w:val="04A0" w:firstRow="1" w:lastRow="0" w:firstColumn="1" w:lastColumn="0" w:noHBand="0" w:noVBand="1"/>
      </w:tblPr>
      <w:tblGrid>
        <w:gridCol w:w="6941"/>
        <w:gridCol w:w="3098"/>
      </w:tblGrid>
      <w:tr w:rsidR="0049650B" w:rsidTr="00656F11">
        <w:tc>
          <w:tcPr>
            <w:tcW w:w="6941" w:type="dxa"/>
            <w:vAlign w:val="center"/>
          </w:tcPr>
          <w:p w:rsidR="0049650B" w:rsidRDefault="0049650B" w:rsidP="00DF553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Тема занятия</w:t>
            </w:r>
          </w:p>
        </w:tc>
        <w:tc>
          <w:tcPr>
            <w:tcW w:w="3098" w:type="dxa"/>
            <w:vAlign w:val="center"/>
          </w:tcPr>
          <w:p w:rsidR="0049650B" w:rsidRDefault="0049650B" w:rsidP="00DF553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Содержание занятия</w:t>
            </w:r>
          </w:p>
        </w:tc>
      </w:tr>
      <w:tr w:rsidR="0049650B" w:rsidTr="00656F11">
        <w:trPr>
          <w:tblHeader/>
        </w:trPr>
        <w:tc>
          <w:tcPr>
            <w:tcW w:w="6941" w:type="dxa"/>
          </w:tcPr>
          <w:p w:rsidR="0049650B" w:rsidRDefault="0049650B" w:rsidP="00DF5536">
            <w:pPr>
              <w:rPr>
                <w:rFonts w:cs="Times New Roman"/>
                <w:szCs w:val="24"/>
              </w:rPr>
            </w:pPr>
            <w:r w:rsidRPr="00646FC3">
              <w:rPr>
                <w:rFonts w:cs="Times New Roman"/>
                <w:szCs w:val="24"/>
              </w:rPr>
              <w:t xml:space="preserve">3.1 Расчет реакции </w:t>
            </w:r>
            <w:proofErr w:type="spellStart"/>
            <w:r>
              <w:rPr>
                <w:rFonts w:cs="Times New Roman"/>
                <w:szCs w:val="24"/>
              </w:rPr>
              <w:t>конечноэлементной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 w:rsidRPr="00646FC3">
              <w:rPr>
                <w:rFonts w:cs="Times New Roman"/>
                <w:szCs w:val="24"/>
              </w:rPr>
              <w:t>модели</w:t>
            </w:r>
          </w:p>
        </w:tc>
        <w:tc>
          <w:tcPr>
            <w:tcW w:w="3098" w:type="dxa"/>
          </w:tcPr>
          <w:p w:rsidR="0049650B" w:rsidRPr="008D1948" w:rsidRDefault="0049650B" w:rsidP="00DF5536">
            <w:pPr>
              <w:rPr>
                <w:rFonts w:cs="Times New Roman"/>
                <w:sz w:val="20"/>
                <w:szCs w:val="20"/>
              </w:rPr>
            </w:pPr>
            <w:r w:rsidRPr="008D1948">
              <w:rPr>
                <w:rFonts w:cs="Times New Roman"/>
                <w:sz w:val="20"/>
                <w:szCs w:val="20"/>
              </w:rPr>
              <w:t>Методы решения СЛАУ, настройки решателя</w:t>
            </w:r>
          </w:p>
        </w:tc>
      </w:tr>
      <w:tr w:rsidR="0049650B" w:rsidTr="00656F11">
        <w:trPr>
          <w:tblHeader/>
        </w:trPr>
        <w:tc>
          <w:tcPr>
            <w:tcW w:w="6941" w:type="dxa"/>
          </w:tcPr>
          <w:p w:rsidR="0049650B" w:rsidRPr="00646FC3" w:rsidRDefault="0049650B" w:rsidP="00DF5536">
            <w:pPr>
              <w:rPr>
                <w:rFonts w:cs="Times New Roman"/>
                <w:szCs w:val="24"/>
              </w:rPr>
            </w:pPr>
            <w:r w:rsidRPr="004E41B0">
              <w:rPr>
                <w:rFonts w:cs="Times New Roman"/>
                <w:szCs w:val="24"/>
              </w:rPr>
              <w:t xml:space="preserve">3.2 </w:t>
            </w:r>
            <w:proofErr w:type="spellStart"/>
            <w:r w:rsidRPr="004E41B0">
              <w:rPr>
                <w:rFonts w:cs="Times New Roman"/>
                <w:szCs w:val="24"/>
              </w:rPr>
              <w:t>Постпроцессинг</w:t>
            </w:r>
            <w:proofErr w:type="spellEnd"/>
            <w:r>
              <w:rPr>
                <w:rFonts w:cs="Times New Roman"/>
                <w:szCs w:val="24"/>
              </w:rPr>
              <w:t>: визуализация, обработка и анализ результатов расчета</w:t>
            </w:r>
          </w:p>
        </w:tc>
        <w:tc>
          <w:tcPr>
            <w:tcW w:w="3098" w:type="dxa"/>
          </w:tcPr>
          <w:p w:rsidR="0049650B" w:rsidRPr="00E52672" w:rsidRDefault="0049650B" w:rsidP="00DF5536">
            <w:pPr>
              <w:rPr>
                <w:rFonts w:cs="Times New Roman"/>
                <w:sz w:val="20"/>
                <w:szCs w:val="20"/>
              </w:rPr>
            </w:pPr>
            <w:r w:rsidRPr="00E52672">
              <w:rPr>
                <w:rFonts w:cs="Times New Roman"/>
                <w:sz w:val="20"/>
                <w:szCs w:val="20"/>
              </w:rPr>
              <w:t>Фильтры, согласованные результанты, теории прочности, анимация</w:t>
            </w:r>
          </w:p>
        </w:tc>
      </w:tr>
      <w:tr w:rsidR="0049650B" w:rsidTr="00656F11">
        <w:tc>
          <w:tcPr>
            <w:tcW w:w="6941" w:type="dxa"/>
          </w:tcPr>
          <w:p w:rsidR="0049650B" w:rsidRDefault="0049650B" w:rsidP="00DF5536">
            <w:pPr>
              <w:rPr>
                <w:rFonts w:cs="Times New Roman"/>
                <w:szCs w:val="24"/>
              </w:rPr>
            </w:pPr>
            <w:r w:rsidRPr="00F72C37">
              <w:rPr>
                <w:rFonts w:cs="Times New Roman"/>
                <w:szCs w:val="24"/>
              </w:rPr>
              <w:t>3.3 Стати</w:t>
            </w:r>
            <w:r>
              <w:rPr>
                <w:rFonts w:cs="Times New Roman"/>
                <w:szCs w:val="24"/>
              </w:rPr>
              <w:t>ческий расчет на прочность</w:t>
            </w:r>
            <w:r w:rsidRPr="00F72C37">
              <w:rPr>
                <w:rFonts w:cs="Times New Roman"/>
                <w:szCs w:val="24"/>
              </w:rPr>
              <w:t>. Линейная упругость</w:t>
            </w:r>
          </w:p>
        </w:tc>
        <w:tc>
          <w:tcPr>
            <w:tcW w:w="3098" w:type="dxa"/>
          </w:tcPr>
          <w:p w:rsidR="0049650B" w:rsidRPr="00784F53" w:rsidRDefault="0049650B" w:rsidP="00DF5536">
            <w:pPr>
              <w:rPr>
                <w:rFonts w:cs="Times New Roman"/>
                <w:sz w:val="20"/>
                <w:szCs w:val="20"/>
              </w:rPr>
            </w:pPr>
            <w:r w:rsidRPr="00784F53">
              <w:rPr>
                <w:rFonts w:cs="Times New Roman"/>
                <w:sz w:val="20"/>
                <w:szCs w:val="20"/>
              </w:rPr>
              <w:t>Балки и оболочки, задание параметр</w:t>
            </w:r>
            <w:r>
              <w:rPr>
                <w:rFonts w:cs="Times New Roman"/>
                <w:sz w:val="20"/>
                <w:szCs w:val="20"/>
              </w:rPr>
              <w:t>ов сечения</w:t>
            </w:r>
          </w:p>
        </w:tc>
      </w:tr>
      <w:tr w:rsidR="0049650B" w:rsidTr="00656F11">
        <w:tc>
          <w:tcPr>
            <w:tcW w:w="6941" w:type="dxa"/>
          </w:tcPr>
          <w:p w:rsidR="0049650B" w:rsidRDefault="0049650B" w:rsidP="00DF5536">
            <w:pPr>
              <w:rPr>
                <w:rFonts w:cs="Times New Roman"/>
                <w:szCs w:val="24"/>
              </w:rPr>
            </w:pPr>
            <w:r w:rsidRPr="00D26B28">
              <w:rPr>
                <w:rFonts w:cs="Times New Roman"/>
                <w:szCs w:val="24"/>
              </w:rPr>
              <w:t xml:space="preserve">3.4 </w:t>
            </w:r>
            <w:r w:rsidRPr="00F72C37">
              <w:rPr>
                <w:rFonts w:cs="Times New Roman"/>
                <w:szCs w:val="24"/>
              </w:rPr>
              <w:t>Стати</w:t>
            </w:r>
            <w:r>
              <w:rPr>
                <w:rFonts w:cs="Times New Roman"/>
                <w:szCs w:val="24"/>
              </w:rPr>
              <w:t>ческий расчет на прочность</w:t>
            </w:r>
            <w:r w:rsidRPr="00F72C37">
              <w:rPr>
                <w:rFonts w:cs="Times New Roman"/>
                <w:szCs w:val="24"/>
              </w:rPr>
              <w:t>.</w:t>
            </w:r>
            <w:r w:rsidRPr="00D26B28">
              <w:rPr>
                <w:rFonts w:cs="Times New Roman"/>
                <w:szCs w:val="24"/>
              </w:rPr>
              <w:t xml:space="preserve"> Анизотропия свойств</w:t>
            </w:r>
          </w:p>
        </w:tc>
        <w:tc>
          <w:tcPr>
            <w:tcW w:w="3098" w:type="dxa"/>
          </w:tcPr>
          <w:p w:rsidR="0049650B" w:rsidRPr="00656F11" w:rsidRDefault="00656F11" w:rsidP="00DF5536">
            <w:pPr>
              <w:rPr>
                <w:rFonts w:cs="Times New Roman"/>
                <w:szCs w:val="24"/>
              </w:rPr>
            </w:pPr>
            <w:r w:rsidRPr="00656F11">
              <w:rPr>
                <w:rFonts w:cs="Times New Roman"/>
                <w:sz w:val="20"/>
                <w:szCs w:val="20"/>
              </w:rPr>
              <w:t>Ортотропный и трансверсально изотропный материалы</w:t>
            </w:r>
          </w:p>
        </w:tc>
      </w:tr>
      <w:tr w:rsidR="0049650B" w:rsidTr="00656F11">
        <w:trPr>
          <w:trHeight w:val="744"/>
        </w:trPr>
        <w:tc>
          <w:tcPr>
            <w:tcW w:w="6941" w:type="dxa"/>
          </w:tcPr>
          <w:p w:rsidR="0049650B" w:rsidRPr="00D26B28" w:rsidRDefault="0049650B" w:rsidP="00DF5536">
            <w:pPr>
              <w:rPr>
                <w:rFonts w:cs="Times New Roman"/>
                <w:szCs w:val="24"/>
              </w:rPr>
            </w:pPr>
            <w:r w:rsidRPr="00325418">
              <w:rPr>
                <w:rFonts w:cs="Times New Roman"/>
                <w:szCs w:val="24"/>
              </w:rPr>
              <w:t xml:space="preserve">3.5 </w:t>
            </w:r>
            <w:r>
              <w:rPr>
                <w:rFonts w:cs="Times New Roman"/>
                <w:szCs w:val="24"/>
              </w:rPr>
              <w:t>Определение с</w:t>
            </w:r>
            <w:r w:rsidRPr="00325418">
              <w:rPr>
                <w:rFonts w:cs="Times New Roman"/>
                <w:szCs w:val="24"/>
              </w:rPr>
              <w:t>обственны</w:t>
            </w:r>
            <w:r>
              <w:rPr>
                <w:rFonts w:cs="Times New Roman"/>
                <w:szCs w:val="24"/>
              </w:rPr>
              <w:t>х частот и форм</w:t>
            </w:r>
            <w:r w:rsidRPr="00325418">
              <w:rPr>
                <w:rFonts w:cs="Times New Roman"/>
                <w:szCs w:val="24"/>
              </w:rPr>
              <w:t xml:space="preserve"> колебаний</w:t>
            </w:r>
          </w:p>
        </w:tc>
        <w:tc>
          <w:tcPr>
            <w:tcW w:w="3098" w:type="dxa"/>
          </w:tcPr>
          <w:p w:rsidR="0049650B" w:rsidRDefault="00656F11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Определение спектра минимальных собственных частот, спектра в заданном интервале и в окрестности целевого значения</w:t>
            </w:r>
            <w:r w:rsidRPr="00656F11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49650B" w:rsidTr="00656F11">
        <w:trPr>
          <w:trHeight w:val="744"/>
        </w:trPr>
        <w:tc>
          <w:tcPr>
            <w:tcW w:w="6941" w:type="dxa"/>
          </w:tcPr>
          <w:p w:rsidR="0049650B" w:rsidRPr="00325418" w:rsidRDefault="0049650B" w:rsidP="00DF5536">
            <w:pPr>
              <w:rPr>
                <w:rFonts w:cs="Times New Roman"/>
                <w:szCs w:val="24"/>
              </w:rPr>
            </w:pPr>
            <w:r w:rsidRPr="00DA1927">
              <w:rPr>
                <w:rFonts w:cs="Times New Roman"/>
                <w:szCs w:val="24"/>
              </w:rPr>
              <w:t>3.6 Собственные частоты и формы колебаний напряженной конструкции</w:t>
            </w:r>
          </w:p>
        </w:tc>
        <w:tc>
          <w:tcPr>
            <w:tcW w:w="3098" w:type="dxa"/>
          </w:tcPr>
          <w:p w:rsidR="0049650B" w:rsidRDefault="00656F11" w:rsidP="00656F11">
            <w:pPr>
              <w:rPr>
                <w:rFonts w:cs="Times New Roman"/>
                <w:szCs w:val="24"/>
              </w:rPr>
            </w:pPr>
            <w:r w:rsidRPr="00656F11">
              <w:rPr>
                <w:rFonts w:cs="Times New Roman"/>
                <w:sz w:val="20"/>
                <w:szCs w:val="20"/>
              </w:rPr>
              <w:t>Модальный анализ</w:t>
            </w:r>
            <w:r>
              <w:rPr>
                <w:rFonts w:cs="Times New Roman"/>
                <w:sz w:val="20"/>
                <w:szCs w:val="20"/>
              </w:rPr>
              <w:t xml:space="preserve"> с</w:t>
            </w:r>
            <w:r w:rsidRPr="00656F11">
              <w:rPr>
                <w:rFonts w:cs="Times New Roman"/>
                <w:sz w:val="20"/>
                <w:szCs w:val="20"/>
              </w:rPr>
              <w:t xml:space="preserve"> учет</w:t>
            </w:r>
            <w:r>
              <w:rPr>
                <w:rFonts w:cs="Times New Roman"/>
                <w:sz w:val="20"/>
                <w:szCs w:val="20"/>
              </w:rPr>
              <w:t>ом</w:t>
            </w:r>
            <w:r w:rsidRPr="00656F11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56F11">
              <w:rPr>
                <w:rFonts w:cs="Times New Roman"/>
                <w:sz w:val="20"/>
                <w:szCs w:val="20"/>
              </w:rPr>
              <w:t>преднагружения</w:t>
            </w:r>
            <w:proofErr w:type="spellEnd"/>
            <w:r w:rsidRPr="00656F11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49650B" w:rsidTr="00656F11">
        <w:trPr>
          <w:trHeight w:val="744"/>
        </w:trPr>
        <w:tc>
          <w:tcPr>
            <w:tcW w:w="6941" w:type="dxa"/>
          </w:tcPr>
          <w:p w:rsidR="0049650B" w:rsidRPr="00DA1927" w:rsidRDefault="0049650B" w:rsidP="00DF5536">
            <w:pPr>
              <w:rPr>
                <w:rFonts w:cs="Times New Roman"/>
                <w:szCs w:val="24"/>
              </w:rPr>
            </w:pPr>
            <w:r w:rsidRPr="00D267E5">
              <w:rPr>
                <w:rFonts w:cs="Times New Roman"/>
                <w:szCs w:val="24"/>
              </w:rPr>
              <w:t>3.7 Расчет на потерю устойчивости</w:t>
            </w:r>
          </w:p>
        </w:tc>
        <w:tc>
          <w:tcPr>
            <w:tcW w:w="3098" w:type="dxa"/>
          </w:tcPr>
          <w:p w:rsidR="0049650B" w:rsidRPr="00DD7B04" w:rsidRDefault="0049650B" w:rsidP="00DF5536">
            <w:pPr>
              <w:rPr>
                <w:rFonts w:cs="Times New Roman"/>
                <w:sz w:val="20"/>
                <w:szCs w:val="20"/>
              </w:rPr>
            </w:pPr>
            <w:r w:rsidRPr="00DD7B04">
              <w:rPr>
                <w:rFonts w:cs="Times New Roman"/>
                <w:sz w:val="20"/>
                <w:szCs w:val="20"/>
              </w:rPr>
              <w:t>Определение критических сил и форм потери устойчивости</w:t>
            </w:r>
          </w:p>
        </w:tc>
      </w:tr>
      <w:tr w:rsidR="0049650B" w:rsidTr="00656F11">
        <w:trPr>
          <w:trHeight w:val="744"/>
        </w:trPr>
        <w:tc>
          <w:tcPr>
            <w:tcW w:w="6941" w:type="dxa"/>
          </w:tcPr>
          <w:p w:rsidR="0049650B" w:rsidRPr="00D267E5" w:rsidRDefault="0049650B" w:rsidP="00DF5536">
            <w:pPr>
              <w:rPr>
                <w:rFonts w:cs="Times New Roman"/>
                <w:szCs w:val="24"/>
              </w:rPr>
            </w:pPr>
            <w:r w:rsidRPr="00030A71">
              <w:rPr>
                <w:rFonts w:cs="Times New Roman"/>
                <w:szCs w:val="24"/>
              </w:rPr>
              <w:t xml:space="preserve">3.8 </w:t>
            </w:r>
            <w:r>
              <w:rPr>
                <w:rFonts w:cs="Times New Roman"/>
                <w:szCs w:val="24"/>
              </w:rPr>
              <w:t xml:space="preserve">Динамический временной анализ </w:t>
            </w:r>
            <w:r w:rsidRPr="00030A71">
              <w:rPr>
                <w:rFonts w:cs="Times New Roman"/>
                <w:szCs w:val="24"/>
              </w:rPr>
              <w:t>по явной схеме. Линейная упругость</w:t>
            </w:r>
          </w:p>
        </w:tc>
        <w:tc>
          <w:tcPr>
            <w:tcW w:w="3098" w:type="dxa"/>
          </w:tcPr>
          <w:p w:rsidR="0049650B" w:rsidRDefault="00656F11" w:rsidP="00DF5536">
            <w:pPr>
              <w:rPr>
                <w:rFonts w:cs="Times New Roman"/>
                <w:szCs w:val="24"/>
              </w:rPr>
            </w:pPr>
            <w:r w:rsidRPr="00656F11">
              <w:rPr>
                <w:rFonts w:cs="Times New Roman"/>
                <w:sz w:val="20"/>
                <w:szCs w:val="20"/>
              </w:rPr>
              <w:t>Моделирование быстропротекающих динамических процессов.</w:t>
            </w:r>
          </w:p>
        </w:tc>
      </w:tr>
      <w:tr w:rsidR="0049650B" w:rsidTr="00656F11">
        <w:trPr>
          <w:trHeight w:val="239"/>
        </w:trPr>
        <w:tc>
          <w:tcPr>
            <w:tcW w:w="6941" w:type="dxa"/>
          </w:tcPr>
          <w:p w:rsidR="0049650B" w:rsidRPr="00030A71" w:rsidRDefault="0049650B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3.9 Лабораторная работа № 2</w:t>
            </w:r>
          </w:p>
        </w:tc>
        <w:tc>
          <w:tcPr>
            <w:tcW w:w="3098" w:type="dxa"/>
          </w:tcPr>
          <w:p w:rsidR="0049650B" w:rsidRPr="00655C9E" w:rsidRDefault="0049650B" w:rsidP="00DF553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  <w:r w:rsidRPr="00655C9E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П</w:t>
            </w:r>
            <w:r w:rsidRPr="00655C9E">
              <w:rPr>
                <w:rFonts w:cs="Times New Roman"/>
                <w:sz w:val="20"/>
                <w:szCs w:val="20"/>
              </w:rPr>
              <w:t>ластинк</w:t>
            </w:r>
            <w:r>
              <w:rPr>
                <w:rFonts w:cs="Times New Roman"/>
                <w:sz w:val="20"/>
                <w:szCs w:val="20"/>
              </w:rPr>
              <w:t>а</w:t>
            </w:r>
            <w:r w:rsidRPr="00655C9E">
              <w:rPr>
                <w:rFonts w:cs="Times New Roman"/>
                <w:sz w:val="20"/>
                <w:szCs w:val="20"/>
              </w:rPr>
              <w:t xml:space="preserve"> с </w:t>
            </w:r>
            <w:proofErr w:type="gramStart"/>
            <w:r w:rsidRPr="00655C9E">
              <w:rPr>
                <w:rFonts w:cs="Times New Roman"/>
                <w:sz w:val="20"/>
                <w:szCs w:val="20"/>
              </w:rPr>
              <w:t>отверстием</w:t>
            </w:r>
            <w:r>
              <w:rPr>
                <w:rFonts w:cs="Times New Roman"/>
                <w:sz w:val="20"/>
                <w:szCs w:val="20"/>
              </w:rPr>
              <w:t xml:space="preserve">: </w:t>
            </w:r>
            <w:r w:rsidRPr="00655C9E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плоско</w:t>
            </w:r>
            <w:r w:rsidRPr="00655C9E">
              <w:rPr>
                <w:rFonts w:cs="Times New Roman"/>
                <w:sz w:val="20"/>
                <w:szCs w:val="20"/>
              </w:rPr>
              <w:t>е</w:t>
            </w:r>
            <w:proofErr w:type="gramEnd"/>
            <w:r w:rsidRPr="00655C9E">
              <w:rPr>
                <w:rFonts w:cs="Times New Roman"/>
                <w:sz w:val="20"/>
                <w:szCs w:val="20"/>
              </w:rPr>
              <w:t xml:space="preserve"> напряжен</w:t>
            </w:r>
            <w:r>
              <w:rPr>
                <w:rFonts w:cs="Times New Roman"/>
                <w:sz w:val="20"/>
                <w:szCs w:val="20"/>
              </w:rPr>
              <w:t xml:space="preserve">ие </w:t>
            </w:r>
            <w:r w:rsidRPr="00655C9E">
              <w:rPr>
                <w:rFonts w:cs="Times New Roman"/>
                <w:sz w:val="20"/>
                <w:szCs w:val="20"/>
              </w:rPr>
              <w:t>и плоск</w:t>
            </w:r>
            <w:r>
              <w:rPr>
                <w:rFonts w:cs="Times New Roman"/>
                <w:sz w:val="20"/>
                <w:szCs w:val="20"/>
              </w:rPr>
              <w:t>ая</w:t>
            </w:r>
            <w:r w:rsidRPr="00655C9E">
              <w:rPr>
                <w:rFonts w:cs="Times New Roman"/>
                <w:sz w:val="20"/>
                <w:szCs w:val="20"/>
              </w:rPr>
              <w:t xml:space="preserve"> деформ</w:t>
            </w:r>
            <w:r>
              <w:rPr>
                <w:rFonts w:cs="Times New Roman"/>
                <w:sz w:val="20"/>
                <w:szCs w:val="20"/>
              </w:rPr>
              <w:t>ация</w:t>
            </w:r>
            <w:r w:rsidRPr="00655C9E">
              <w:rPr>
                <w:rFonts w:cs="Times New Roman"/>
                <w:sz w:val="20"/>
                <w:szCs w:val="20"/>
              </w:rPr>
              <w:t xml:space="preserve">. </w:t>
            </w:r>
            <w:r w:rsidRPr="00655C9E">
              <w:rPr>
                <w:rFonts w:cs="Times New Roman"/>
                <w:sz w:val="20"/>
                <w:szCs w:val="20"/>
              </w:rPr>
              <w:br/>
            </w:r>
            <w:r>
              <w:rPr>
                <w:rFonts w:cs="Times New Roman"/>
                <w:sz w:val="20"/>
                <w:szCs w:val="20"/>
              </w:rPr>
              <w:t>2.</w:t>
            </w:r>
            <w:r w:rsidRPr="00655C9E">
              <w:rPr>
                <w:rFonts w:cs="Times New Roman"/>
                <w:sz w:val="20"/>
                <w:szCs w:val="20"/>
              </w:rPr>
              <w:t xml:space="preserve"> Консольная балка</w:t>
            </w:r>
            <w:r>
              <w:rPr>
                <w:rFonts w:cs="Times New Roman"/>
                <w:sz w:val="20"/>
                <w:szCs w:val="20"/>
              </w:rPr>
              <w:t xml:space="preserve">: балочное </w:t>
            </w:r>
            <w:r w:rsidRPr="00655C9E">
              <w:rPr>
                <w:rFonts w:cs="Times New Roman"/>
                <w:sz w:val="20"/>
                <w:szCs w:val="20"/>
              </w:rPr>
              <w:t xml:space="preserve">и </w:t>
            </w:r>
            <w:r>
              <w:rPr>
                <w:rFonts w:cs="Times New Roman"/>
                <w:sz w:val="20"/>
                <w:szCs w:val="20"/>
              </w:rPr>
              <w:t>объемное моделирование</w:t>
            </w:r>
          </w:p>
        </w:tc>
      </w:tr>
      <w:tr w:rsidR="0049650B" w:rsidTr="00656F11">
        <w:trPr>
          <w:trHeight w:val="605"/>
        </w:trPr>
        <w:tc>
          <w:tcPr>
            <w:tcW w:w="6941" w:type="dxa"/>
          </w:tcPr>
          <w:p w:rsidR="0049650B" w:rsidRPr="00030A71" w:rsidRDefault="0049650B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3.10 Подведение итогов дня. Вопросы. Обсуждение</w:t>
            </w:r>
          </w:p>
        </w:tc>
        <w:tc>
          <w:tcPr>
            <w:tcW w:w="3098" w:type="dxa"/>
          </w:tcPr>
          <w:p w:rsidR="0049650B" w:rsidRDefault="00656F11" w:rsidP="00DF5536">
            <w:pPr>
              <w:rPr>
                <w:rFonts w:cs="Times New Roman"/>
                <w:szCs w:val="24"/>
              </w:rPr>
            </w:pPr>
            <w:r w:rsidRPr="00656F11">
              <w:rPr>
                <w:rFonts w:cs="Times New Roman"/>
                <w:sz w:val="20"/>
                <w:szCs w:val="20"/>
              </w:rPr>
              <w:t>От</w:t>
            </w:r>
            <w:r>
              <w:rPr>
                <w:rFonts w:cs="Times New Roman"/>
                <w:sz w:val="20"/>
                <w:szCs w:val="20"/>
              </w:rPr>
              <w:t>веты на вопросы и живое общение</w:t>
            </w:r>
          </w:p>
        </w:tc>
      </w:tr>
    </w:tbl>
    <w:p w:rsidR="0049650B" w:rsidRPr="00A57A64" w:rsidRDefault="0049650B" w:rsidP="005E1844">
      <w:pPr>
        <w:pStyle w:val="1"/>
        <w:jc w:val="center"/>
        <w:rPr>
          <w:lang w:val="ru-RU"/>
        </w:rPr>
      </w:pPr>
      <w:r w:rsidRPr="00656F11">
        <w:rPr>
          <w:lang w:val="ru-RU"/>
        </w:rPr>
        <w:br w:type="page"/>
      </w:r>
      <w:bookmarkStart w:id="12" w:name="_Toc527823676"/>
      <w:r w:rsidRPr="00A57A64">
        <w:rPr>
          <w:lang w:val="ru-RU" w:eastAsia="ru-RU"/>
        </w:rPr>
        <w:lastRenderedPageBreak/>
        <w:t xml:space="preserve">День четвертый: расширенные возможности </w:t>
      </w:r>
      <w:r w:rsidRPr="0049650B">
        <w:rPr>
          <w:lang w:eastAsia="ru-RU"/>
        </w:rPr>
        <w:t>CAE</w:t>
      </w:r>
      <w:r w:rsidRPr="00A57A64">
        <w:rPr>
          <w:lang w:val="ru-RU" w:eastAsia="ru-RU"/>
        </w:rPr>
        <w:t xml:space="preserve"> </w:t>
      </w:r>
      <w:r w:rsidRPr="0049650B">
        <w:rPr>
          <w:lang w:val="ru-RU" w:eastAsia="ru-RU"/>
        </w:rPr>
        <w:t>Fidesys</w:t>
      </w:r>
      <w:bookmarkEnd w:id="12"/>
    </w:p>
    <w:tbl>
      <w:tblPr>
        <w:tblStyle w:val="af3"/>
        <w:tblW w:w="10592" w:type="dxa"/>
        <w:tblLook w:val="04A0" w:firstRow="1" w:lastRow="0" w:firstColumn="1" w:lastColumn="0" w:noHBand="0" w:noVBand="1"/>
      </w:tblPr>
      <w:tblGrid>
        <w:gridCol w:w="7650"/>
        <w:gridCol w:w="2942"/>
      </w:tblGrid>
      <w:tr w:rsidR="0049650B" w:rsidTr="00656F11">
        <w:trPr>
          <w:trHeight w:val="605"/>
        </w:trPr>
        <w:tc>
          <w:tcPr>
            <w:tcW w:w="7650" w:type="dxa"/>
            <w:vAlign w:val="center"/>
          </w:tcPr>
          <w:p w:rsidR="0049650B" w:rsidRDefault="0049650B" w:rsidP="00DF553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Тема занятия</w:t>
            </w:r>
          </w:p>
        </w:tc>
        <w:tc>
          <w:tcPr>
            <w:tcW w:w="2942" w:type="dxa"/>
            <w:vAlign w:val="center"/>
          </w:tcPr>
          <w:p w:rsidR="0049650B" w:rsidRDefault="0049650B" w:rsidP="00DF553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Содержание занятия</w:t>
            </w:r>
          </w:p>
        </w:tc>
      </w:tr>
      <w:tr w:rsidR="0049650B" w:rsidTr="00656F11">
        <w:trPr>
          <w:trHeight w:val="152"/>
        </w:trPr>
        <w:tc>
          <w:tcPr>
            <w:tcW w:w="7650" w:type="dxa"/>
          </w:tcPr>
          <w:p w:rsidR="0049650B" w:rsidRDefault="0049650B" w:rsidP="00DF5536">
            <w:pPr>
              <w:rPr>
                <w:rFonts w:cs="Times New Roman"/>
                <w:szCs w:val="24"/>
              </w:rPr>
            </w:pPr>
            <w:r w:rsidRPr="008F4E45">
              <w:rPr>
                <w:rFonts w:cs="Times New Roman"/>
                <w:szCs w:val="24"/>
              </w:rPr>
              <w:t>4.1 Физическая нелинейность</w:t>
            </w:r>
            <w:r>
              <w:rPr>
                <w:rFonts w:cs="Times New Roman"/>
                <w:szCs w:val="24"/>
              </w:rPr>
              <w:t xml:space="preserve">. Динамический временной анализ </w:t>
            </w:r>
            <w:r w:rsidRPr="00030A71">
              <w:rPr>
                <w:rFonts w:cs="Times New Roman"/>
                <w:szCs w:val="24"/>
              </w:rPr>
              <w:t xml:space="preserve">по </w:t>
            </w:r>
            <w:r>
              <w:rPr>
                <w:rFonts w:cs="Times New Roman"/>
                <w:szCs w:val="24"/>
              </w:rPr>
              <w:t>неявной схеме</w:t>
            </w:r>
          </w:p>
        </w:tc>
        <w:tc>
          <w:tcPr>
            <w:tcW w:w="2942" w:type="dxa"/>
          </w:tcPr>
          <w:p w:rsidR="0049650B" w:rsidRDefault="0049650B" w:rsidP="00DF5536">
            <w:pPr>
              <w:rPr>
                <w:rFonts w:cs="Times New Roman"/>
                <w:szCs w:val="24"/>
              </w:rPr>
            </w:pPr>
            <w:r w:rsidRPr="00D518CF">
              <w:rPr>
                <w:rFonts w:cs="Times New Roman"/>
                <w:sz w:val="20"/>
                <w:szCs w:val="20"/>
              </w:rPr>
              <w:t>Теор</w:t>
            </w:r>
            <w:r>
              <w:rPr>
                <w:rFonts w:cs="Times New Roman"/>
                <w:sz w:val="20"/>
                <w:szCs w:val="20"/>
              </w:rPr>
              <w:t>етические положения</w:t>
            </w:r>
            <w:r w:rsidRPr="00D518CF">
              <w:rPr>
                <w:rFonts w:cs="Times New Roman"/>
                <w:sz w:val="20"/>
                <w:szCs w:val="20"/>
              </w:rPr>
              <w:t xml:space="preserve"> и пример расчета</w:t>
            </w:r>
          </w:p>
        </w:tc>
      </w:tr>
      <w:tr w:rsidR="0049650B" w:rsidTr="00656F11">
        <w:trPr>
          <w:trHeight w:val="152"/>
        </w:trPr>
        <w:tc>
          <w:tcPr>
            <w:tcW w:w="7650" w:type="dxa"/>
          </w:tcPr>
          <w:p w:rsidR="0049650B" w:rsidRDefault="0049650B" w:rsidP="00DF5536">
            <w:pPr>
              <w:rPr>
                <w:rFonts w:cs="Times New Roman"/>
                <w:szCs w:val="24"/>
              </w:rPr>
            </w:pPr>
            <w:r w:rsidRPr="00181A33">
              <w:rPr>
                <w:rFonts w:cs="Times New Roman"/>
                <w:szCs w:val="24"/>
              </w:rPr>
              <w:t>4.2 Нелинейность</w:t>
            </w:r>
            <w:r>
              <w:rPr>
                <w:rFonts w:cs="Times New Roman"/>
                <w:szCs w:val="24"/>
              </w:rPr>
              <w:t xml:space="preserve">: </w:t>
            </w:r>
            <w:r w:rsidRPr="00181A33">
              <w:rPr>
                <w:rFonts w:cs="Times New Roman"/>
                <w:szCs w:val="24"/>
              </w:rPr>
              <w:t>контактн</w:t>
            </w:r>
            <w:r>
              <w:rPr>
                <w:rFonts w:cs="Times New Roman"/>
                <w:szCs w:val="24"/>
              </w:rPr>
              <w:t>ое взаимодействие</w:t>
            </w:r>
          </w:p>
        </w:tc>
        <w:tc>
          <w:tcPr>
            <w:tcW w:w="2942" w:type="dxa"/>
          </w:tcPr>
          <w:p w:rsidR="0049650B" w:rsidRDefault="0049650B" w:rsidP="00DF5536">
            <w:pPr>
              <w:rPr>
                <w:rFonts w:cs="Times New Roman"/>
                <w:szCs w:val="24"/>
              </w:rPr>
            </w:pPr>
            <w:r w:rsidRPr="00D518CF">
              <w:rPr>
                <w:rFonts w:cs="Times New Roman"/>
                <w:sz w:val="20"/>
                <w:szCs w:val="20"/>
              </w:rPr>
              <w:t>Теор</w:t>
            </w:r>
            <w:r>
              <w:rPr>
                <w:rFonts w:cs="Times New Roman"/>
                <w:sz w:val="20"/>
                <w:szCs w:val="20"/>
              </w:rPr>
              <w:t>етические положения</w:t>
            </w:r>
            <w:r w:rsidRPr="00D518CF">
              <w:rPr>
                <w:rFonts w:cs="Times New Roman"/>
                <w:sz w:val="20"/>
                <w:szCs w:val="20"/>
              </w:rPr>
              <w:t xml:space="preserve"> и пример расчета</w:t>
            </w:r>
          </w:p>
        </w:tc>
      </w:tr>
      <w:tr w:rsidR="0049650B" w:rsidTr="00656F11">
        <w:trPr>
          <w:trHeight w:val="152"/>
        </w:trPr>
        <w:tc>
          <w:tcPr>
            <w:tcW w:w="7650" w:type="dxa"/>
          </w:tcPr>
          <w:p w:rsidR="0049650B" w:rsidRDefault="0049650B" w:rsidP="00DF5536">
            <w:pPr>
              <w:rPr>
                <w:rFonts w:cs="Times New Roman"/>
                <w:szCs w:val="24"/>
              </w:rPr>
            </w:pPr>
            <w:r w:rsidRPr="00402E10">
              <w:rPr>
                <w:rFonts w:cs="Times New Roman"/>
                <w:szCs w:val="24"/>
              </w:rPr>
              <w:t>4.3 Расчет эффективных свойств композитов</w:t>
            </w:r>
          </w:p>
        </w:tc>
        <w:tc>
          <w:tcPr>
            <w:tcW w:w="2942" w:type="dxa"/>
          </w:tcPr>
          <w:p w:rsidR="0049650B" w:rsidRPr="00D518CF" w:rsidRDefault="0049650B" w:rsidP="00DF5536">
            <w:pPr>
              <w:rPr>
                <w:rFonts w:cs="Times New Roman"/>
                <w:sz w:val="20"/>
                <w:szCs w:val="20"/>
              </w:rPr>
            </w:pPr>
            <w:r w:rsidRPr="00D518CF">
              <w:rPr>
                <w:rFonts w:cs="Times New Roman"/>
                <w:sz w:val="20"/>
                <w:szCs w:val="20"/>
              </w:rPr>
              <w:t>Теор</w:t>
            </w:r>
            <w:r>
              <w:rPr>
                <w:rFonts w:cs="Times New Roman"/>
                <w:sz w:val="20"/>
                <w:szCs w:val="20"/>
              </w:rPr>
              <w:t>етические положения</w:t>
            </w:r>
            <w:r w:rsidRPr="00D518CF">
              <w:rPr>
                <w:rFonts w:cs="Times New Roman"/>
                <w:sz w:val="20"/>
                <w:szCs w:val="20"/>
              </w:rPr>
              <w:t xml:space="preserve"> и пример расчета</w:t>
            </w:r>
          </w:p>
        </w:tc>
      </w:tr>
      <w:tr w:rsidR="0049650B" w:rsidTr="00656F11">
        <w:trPr>
          <w:trHeight w:val="152"/>
        </w:trPr>
        <w:tc>
          <w:tcPr>
            <w:tcW w:w="7650" w:type="dxa"/>
          </w:tcPr>
          <w:p w:rsidR="0049650B" w:rsidRPr="00402E10" w:rsidRDefault="0049650B" w:rsidP="00DF5536">
            <w:pPr>
              <w:rPr>
                <w:rFonts w:cs="Times New Roman"/>
                <w:szCs w:val="24"/>
              </w:rPr>
            </w:pPr>
            <w:r w:rsidRPr="00705815">
              <w:rPr>
                <w:rFonts w:cs="Times New Roman"/>
                <w:szCs w:val="24"/>
              </w:rPr>
              <w:t>4.4 Высокопроизводительные вычисления</w:t>
            </w:r>
          </w:p>
        </w:tc>
        <w:tc>
          <w:tcPr>
            <w:tcW w:w="2942" w:type="dxa"/>
          </w:tcPr>
          <w:p w:rsidR="0049650B" w:rsidRPr="00410672" w:rsidRDefault="0049650B" w:rsidP="00DF5536">
            <w:pPr>
              <w:rPr>
                <w:rFonts w:cs="Times New Roman"/>
                <w:sz w:val="20"/>
                <w:szCs w:val="20"/>
              </w:rPr>
            </w:pPr>
            <w:r w:rsidRPr="00410672">
              <w:rPr>
                <w:rFonts w:cs="Times New Roman"/>
                <w:sz w:val="20"/>
                <w:szCs w:val="20"/>
              </w:rPr>
              <w:t xml:space="preserve">Понятие о технологиях </w:t>
            </w:r>
            <w:proofErr w:type="spellStart"/>
            <w:r w:rsidRPr="00410672">
              <w:rPr>
                <w:rFonts w:cs="Times New Roman"/>
                <w:sz w:val="20"/>
                <w:szCs w:val="20"/>
                <w:lang w:val="en-US"/>
              </w:rPr>
              <w:t>OpenMP</w:t>
            </w:r>
            <w:proofErr w:type="spellEnd"/>
            <w:r w:rsidRPr="00410672">
              <w:rPr>
                <w:rFonts w:cs="Times New Roman"/>
                <w:sz w:val="20"/>
                <w:szCs w:val="20"/>
              </w:rPr>
              <w:t xml:space="preserve"> и </w:t>
            </w:r>
            <w:r w:rsidRPr="00410672">
              <w:rPr>
                <w:rFonts w:cs="Times New Roman"/>
                <w:sz w:val="20"/>
                <w:szCs w:val="20"/>
                <w:lang w:val="en-US"/>
              </w:rPr>
              <w:t>MPI</w:t>
            </w:r>
            <w:r w:rsidRPr="00410672">
              <w:rPr>
                <w:rFonts w:cs="Times New Roman"/>
                <w:sz w:val="20"/>
                <w:szCs w:val="20"/>
              </w:rPr>
              <w:t xml:space="preserve">, </w:t>
            </w:r>
            <w:r>
              <w:rPr>
                <w:rFonts w:cs="Times New Roman"/>
                <w:sz w:val="20"/>
                <w:szCs w:val="20"/>
              </w:rPr>
              <w:t xml:space="preserve">модуль </w:t>
            </w:r>
            <w:r>
              <w:rPr>
                <w:rFonts w:cs="Times New Roman"/>
                <w:sz w:val="20"/>
                <w:szCs w:val="20"/>
                <w:lang w:val="en-US"/>
              </w:rPr>
              <w:t>Fidesys</w:t>
            </w:r>
            <w:r w:rsidRPr="005114FA">
              <w:rPr>
                <w:rFonts w:cs="Times New Roman"/>
                <w:sz w:val="20"/>
                <w:szCs w:val="20"/>
              </w:rPr>
              <w:t xml:space="preserve"> </w:t>
            </w:r>
            <w:r w:rsidRPr="005114FA">
              <w:rPr>
                <w:rFonts w:cs="Times New Roman"/>
                <w:sz w:val="20"/>
                <w:szCs w:val="20"/>
                <w:lang w:val="en-US"/>
              </w:rPr>
              <w:t>HPC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Pr="005114FA">
              <w:rPr>
                <w:rFonts w:cs="Times New Roman"/>
                <w:sz w:val="20"/>
                <w:szCs w:val="20"/>
              </w:rPr>
              <w:t xml:space="preserve"> </w:t>
            </w:r>
            <w:r w:rsidRPr="00410672">
              <w:rPr>
                <w:rFonts w:cs="Times New Roman"/>
                <w:sz w:val="20"/>
                <w:szCs w:val="20"/>
              </w:rPr>
              <w:t xml:space="preserve">примеры </w:t>
            </w:r>
          </w:p>
        </w:tc>
      </w:tr>
      <w:tr w:rsidR="0049650B" w:rsidTr="00656F11">
        <w:trPr>
          <w:trHeight w:val="152"/>
        </w:trPr>
        <w:tc>
          <w:tcPr>
            <w:tcW w:w="7650" w:type="dxa"/>
          </w:tcPr>
          <w:p w:rsidR="0049650B" w:rsidRPr="00402E10" w:rsidRDefault="0049650B" w:rsidP="00DF5536">
            <w:pPr>
              <w:rPr>
                <w:rFonts w:cs="Times New Roman"/>
                <w:szCs w:val="24"/>
              </w:rPr>
            </w:pPr>
            <w:r w:rsidRPr="00071797">
              <w:rPr>
                <w:rFonts w:cs="Times New Roman"/>
                <w:szCs w:val="24"/>
              </w:rPr>
              <w:t xml:space="preserve">4.5 </w:t>
            </w:r>
            <w:r>
              <w:rPr>
                <w:rFonts w:cs="Times New Roman"/>
                <w:szCs w:val="24"/>
              </w:rPr>
              <w:t>Использование с</w:t>
            </w:r>
            <w:r w:rsidRPr="00071797">
              <w:rPr>
                <w:rFonts w:cs="Times New Roman"/>
                <w:szCs w:val="24"/>
              </w:rPr>
              <w:t>пектральны</w:t>
            </w:r>
            <w:r>
              <w:rPr>
                <w:rFonts w:cs="Times New Roman"/>
                <w:szCs w:val="24"/>
              </w:rPr>
              <w:t>х</w:t>
            </w:r>
            <w:r w:rsidRPr="00071797">
              <w:rPr>
                <w:rFonts w:cs="Times New Roman"/>
                <w:szCs w:val="24"/>
              </w:rPr>
              <w:t xml:space="preserve"> элемент</w:t>
            </w:r>
            <w:r>
              <w:rPr>
                <w:rFonts w:cs="Times New Roman"/>
                <w:szCs w:val="24"/>
              </w:rPr>
              <w:t>ов</w:t>
            </w:r>
          </w:p>
        </w:tc>
        <w:tc>
          <w:tcPr>
            <w:tcW w:w="2942" w:type="dxa"/>
          </w:tcPr>
          <w:p w:rsidR="0049650B" w:rsidRPr="00D518CF" w:rsidRDefault="0049650B" w:rsidP="00DF5536">
            <w:pPr>
              <w:rPr>
                <w:rFonts w:cs="Times New Roman"/>
                <w:sz w:val="20"/>
                <w:szCs w:val="20"/>
              </w:rPr>
            </w:pPr>
            <w:r w:rsidRPr="00D518CF">
              <w:rPr>
                <w:rFonts w:cs="Times New Roman"/>
                <w:sz w:val="20"/>
                <w:szCs w:val="20"/>
              </w:rPr>
              <w:t>Теор</w:t>
            </w:r>
            <w:r>
              <w:rPr>
                <w:rFonts w:cs="Times New Roman"/>
                <w:sz w:val="20"/>
                <w:szCs w:val="20"/>
              </w:rPr>
              <w:t>етические положения</w:t>
            </w:r>
            <w:r w:rsidRPr="00D518CF">
              <w:rPr>
                <w:rFonts w:cs="Times New Roman"/>
                <w:sz w:val="20"/>
                <w:szCs w:val="20"/>
              </w:rPr>
              <w:t xml:space="preserve"> и пример расчета</w:t>
            </w:r>
          </w:p>
        </w:tc>
      </w:tr>
      <w:tr w:rsidR="0049650B" w:rsidTr="00656F11">
        <w:trPr>
          <w:trHeight w:val="152"/>
        </w:trPr>
        <w:tc>
          <w:tcPr>
            <w:tcW w:w="7650" w:type="dxa"/>
          </w:tcPr>
          <w:p w:rsidR="0049650B" w:rsidRPr="00071797" w:rsidRDefault="0049650B" w:rsidP="00DF5536">
            <w:pPr>
              <w:rPr>
                <w:rFonts w:cs="Times New Roman"/>
                <w:szCs w:val="24"/>
              </w:rPr>
            </w:pPr>
            <w:r w:rsidRPr="00EB2599">
              <w:rPr>
                <w:rFonts w:cs="Times New Roman"/>
                <w:szCs w:val="24"/>
              </w:rPr>
              <w:t xml:space="preserve">4.6 </w:t>
            </w:r>
            <w:r>
              <w:rPr>
                <w:rFonts w:cs="Times New Roman"/>
                <w:szCs w:val="24"/>
              </w:rPr>
              <w:t>Статические задачи т</w:t>
            </w:r>
            <w:r w:rsidRPr="00EB2599">
              <w:rPr>
                <w:rFonts w:cs="Times New Roman"/>
                <w:szCs w:val="24"/>
              </w:rPr>
              <w:t>еплопроводност</w:t>
            </w:r>
            <w:r>
              <w:rPr>
                <w:rFonts w:cs="Times New Roman"/>
                <w:szCs w:val="24"/>
              </w:rPr>
              <w:t>и</w:t>
            </w:r>
          </w:p>
        </w:tc>
        <w:tc>
          <w:tcPr>
            <w:tcW w:w="2942" w:type="dxa"/>
          </w:tcPr>
          <w:p w:rsidR="0049650B" w:rsidRPr="00656F11" w:rsidRDefault="00656F11" w:rsidP="00DF5536">
            <w:pPr>
              <w:rPr>
                <w:rFonts w:cs="Times New Roman"/>
                <w:sz w:val="20"/>
                <w:szCs w:val="20"/>
              </w:rPr>
            </w:pPr>
            <w:r w:rsidRPr="00656F11">
              <w:rPr>
                <w:rFonts w:cs="Times New Roman"/>
                <w:sz w:val="20"/>
                <w:szCs w:val="20"/>
              </w:rPr>
              <w:t>Расчет температурных полей в стационарной постановке</w:t>
            </w:r>
          </w:p>
        </w:tc>
      </w:tr>
      <w:tr w:rsidR="00656F11" w:rsidTr="00656F11">
        <w:trPr>
          <w:trHeight w:val="152"/>
        </w:trPr>
        <w:tc>
          <w:tcPr>
            <w:tcW w:w="7650" w:type="dxa"/>
          </w:tcPr>
          <w:p w:rsidR="00656F11" w:rsidRPr="00071797" w:rsidRDefault="00656F11" w:rsidP="00656F11">
            <w:pPr>
              <w:rPr>
                <w:rFonts w:cs="Times New Roman"/>
                <w:szCs w:val="24"/>
              </w:rPr>
            </w:pPr>
            <w:r w:rsidRPr="004131A3">
              <w:rPr>
                <w:rFonts w:cs="Times New Roman"/>
                <w:szCs w:val="24"/>
              </w:rPr>
              <w:t xml:space="preserve">4.7 </w:t>
            </w:r>
            <w:r>
              <w:rPr>
                <w:rFonts w:cs="Times New Roman"/>
                <w:szCs w:val="24"/>
              </w:rPr>
              <w:t>Динамические задачи т</w:t>
            </w:r>
            <w:r w:rsidRPr="00EB2599">
              <w:rPr>
                <w:rFonts w:cs="Times New Roman"/>
                <w:szCs w:val="24"/>
              </w:rPr>
              <w:t>еплопроводност</w:t>
            </w:r>
            <w:r>
              <w:rPr>
                <w:rFonts w:cs="Times New Roman"/>
                <w:szCs w:val="24"/>
              </w:rPr>
              <w:t>и</w:t>
            </w:r>
          </w:p>
        </w:tc>
        <w:tc>
          <w:tcPr>
            <w:tcW w:w="2942" w:type="dxa"/>
          </w:tcPr>
          <w:p w:rsidR="00656F11" w:rsidRPr="00656F11" w:rsidRDefault="00656F11" w:rsidP="00656F11">
            <w:pPr>
              <w:rPr>
                <w:rFonts w:cs="Times New Roman"/>
                <w:sz w:val="20"/>
                <w:szCs w:val="20"/>
              </w:rPr>
            </w:pPr>
            <w:r w:rsidRPr="00656F11">
              <w:rPr>
                <w:rFonts w:cs="Times New Roman"/>
                <w:sz w:val="20"/>
                <w:szCs w:val="20"/>
              </w:rPr>
              <w:t xml:space="preserve">Расчет температурных полей в </w:t>
            </w:r>
            <w:r w:rsidR="00B25A7C">
              <w:rPr>
                <w:rFonts w:cs="Times New Roman"/>
                <w:sz w:val="20"/>
                <w:szCs w:val="20"/>
              </w:rPr>
              <w:t>не</w:t>
            </w:r>
            <w:r w:rsidRPr="00656F11">
              <w:rPr>
                <w:rFonts w:cs="Times New Roman"/>
                <w:sz w:val="20"/>
                <w:szCs w:val="20"/>
              </w:rPr>
              <w:t>стационарной постановке</w:t>
            </w:r>
          </w:p>
        </w:tc>
      </w:tr>
      <w:tr w:rsidR="00656F11" w:rsidTr="00656F11">
        <w:trPr>
          <w:trHeight w:val="152"/>
        </w:trPr>
        <w:tc>
          <w:tcPr>
            <w:tcW w:w="7650" w:type="dxa"/>
          </w:tcPr>
          <w:p w:rsidR="00656F11" w:rsidRPr="004131A3" w:rsidRDefault="00656F11" w:rsidP="00656F11">
            <w:pPr>
              <w:rPr>
                <w:rFonts w:cs="Times New Roman"/>
                <w:szCs w:val="24"/>
              </w:rPr>
            </w:pPr>
            <w:r w:rsidRPr="001C75FA">
              <w:rPr>
                <w:rFonts w:cs="Times New Roman"/>
                <w:szCs w:val="24"/>
              </w:rPr>
              <w:t xml:space="preserve">4.8 </w:t>
            </w:r>
            <w:r>
              <w:rPr>
                <w:rFonts w:cs="Times New Roman"/>
                <w:szCs w:val="24"/>
              </w:rPr>
              <w:t>Статические задачи</w:t>
            </w:r>
            <w:r w:rsidRPr="001C75FA"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т</w:t>
            </w:r>
            <w:r w:rsidRPr="001C75FA">
              <w:rPr>
                <w:rFonts w:cs="Times New Roman"/>
                <w:szCs w:val="24"/>
              </w:rPr>
              <w:t>ермоупругост</w:t>
            </w:r>
            <w:r>
              <w:rPr>
                <w:rFonts w:cs="Times New Roman"/>
                <w:szCs w:val="24"/>
              </w:rPr>
              <w:t>и</w:t>
            </w:r>
            <w:proofErr w:type="spellEnd"/>
          </w:p>
        </w:tc>
        <w:tc>
          <w:tcPr>
            <w:tcW w:w="2942" w:type="dxa"/>
          </w:tcPr>
          <w:p w:rsidR="00656F11" w:rsidRDefault="00B25A7C" w:rsidP="00B25A7C">
            <w:pPr>
              <w:rPr>
                <w:rFonts w:cs="Times New Roman"/>
                <w:szCs w:val="24"/>
              </w:rPr>
            </w:pPr>
            <w:r w:rsidRPr="00656F11">
              <w:rPr>
                <w:rFonts w:cs="Times New Roman"/>
                <w:sz w:val="20"/>
                <w:szCs w:val="20"/>
              </w:rPr>
              <w:t xml:space="preserve">Расчет температурных </w:t>
            </w:r>
            <w:r>
              <w:rPr>
                <w:rFonts w:cs="Times New Roman"/>
                <w:sz w:val="20"/>
                <w:szCs w:val="20"/>
              </w:rPr>
              <w:t>деформаций</w:t>
            </w:r>
            <w:r w:rsidRPr="00656F11">
              <w:rPr>
                <w:rFonts w:cs="Times New Roman"/>
                <w:sz w:val="20"/>
                <w:szCs w:val="20"/>
              </w:rPr>
              <w:t xml:space="preserve"> в стационарной постановке</w:t>
            </w:r>
          </w:p>
        </w:tc>
      </w:tr>
      <w:tr w:rsidR="00656F11" w:rsidTr="00656F11">
        <w:trPr>
          <w:trHeight w:val="152"/>
        </w:trPr>
        <w:tc>
          <w:tcPr>
            <w:tcW w:w="7650" w:type="dxa"/>
          </w:tcPr>
          <w:p w:rsidR="00656F11" w:rsidRPr="004131A3" w:rsidRDefault="00656F11" w:rsidP="00656F11">
            <w:pPr>
              <w:rPr>
                <w:rFonts w:cs="Times New Roman"/>
                <w:szCs w:val="24"/>
              </w:rPr>
            </w:pPr>
            <w:r w:rsidRPr="00DD7F61">
              <w:rPr>
                <w:rFonts w:cs="Times New Roman"/>
                <w:szCs w:val="24"/>
              </w:rPr>
              <w:t xml:space="preserve">4.9 </w:t>
            </w:r>
            <w:r>
              <w:rPr>
                <w:rFonts w:cs="Times New Roman"/>
                <w:szCs w:val="24"/>
              </w:rPr>
              <w:t>Динамические задачи</w:t>
            </w:r>
            <w:r w:rsidRPr="00DD7F61"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т</w:t>
            </w:r>
            <w:r w:rsidRPr="001C75FA">
              <w:rPr>
                <w:rFonts w:cs="Times New Roman"/>
                <w:szCs w:val="24"/>
              </w:rPr>
              <w:t>ермоупругост</w:t>
            </w:r>
            <w:r>
              <w:rPr>
                <w:rFonts w:cs="Times New Roman"/>
                <w:szCs w:val="24"/>
              </w:rPr>
              <w:t>и</w:t>
            </w:r>
            <w:proofErr w:type="spellEnd"/>
          </w:p>
        </w:tc>
        <w:tc>
          <w:tcPr>
            <w:tcW w:w="2942" w:type="dxa"/>
          </w:tcPr>
          <w:p w:rsidR="00656F11" w:rsidRDefault="00B25A7C" w:rsidP="00656F11">
            <w:pPr>
              <w:rPr>
                <w:rFonts w:cs="Times New Roman"/>
                <w:szCs w:val="24"/>
              </w:rPr>
            </w:pPr>
            <w:r w:rsidRPr="00656F11">
              <w:rPr>
                <w:rFonts w:cs="Times New Roman"/>
                <w:sz w:val="20"/>
                <w:szCs w:val="20"/>
              </w:rPr>
              <w:t xml:space="preserve">Расчет температурных </w:t>
            </w:r>
            <w:r>
              <w:rPr>
                <w:rFonts w:cs="Times New Roman"/>
                <w:sz w:val="20"/>
                <w:szCs w:val="20"/>
              </w:rPr>
              <w:t>деформаций</w:t>
            </w:r>
            <w:r w:rsidRPr="00656F11">
              <w:rPr>
                <w:rFonts w:cs="Times New Roman"/>
                <w:sz w:val="20"/>
                <w:szCs w:val="20"/>
              </w:rPr>
              <w:t xml:space="preserve"> в </w:t>
            </w:r>
            <w:r>
              <w:rPr>
                <w:rFonts w:cs="Times New Roman"/>
                <w:sz w:val="20"/>
                <w:szCs w:val="20"/>
              </w:rPr>
              <w:t>не</w:t>
            </w:r>
            <w:r w:rsidRPr="00656F11">
              <w:rPr>
                <w:rFonts w:cs="Times New Roman"/>
                <w:sz w:val="20"/>
                <w:szCs w:val="20"/>
              </w:rPr>
              <w:t>стационарной постановке</w:t>
            </w:r>
          </w:p>
        </w:tc>
      </w:tr>
      <w:tr w:rsidR="00656F11" w:rsidTr="00656F11">
        <w:trPr>
          <w:trHeight w:val="152"/>
        </w:trPr>
        <w:tc>
          <w:tcPr>
            <w:tcW w:w="7650" w:type="dxa"/>
          </w:tcPr>
          <w:p w:rsidR="00656F11" w:rsidRPr="00DD7F61" w:rsidRDefault="00656F11" w:rsidP="00656F11">
            <w:pPr>
              <w:rPr>
                <w:rFonts w:cs="Times New Roman"/>
                <w:szCs w:val="24"/>
              </w:rPr>
            </w:pPr>
            <w:r w:rsidRPr="00FB2461">
              <w:rPr>
                <w:rFonts w:cs="Times New Roman"/>
                <w:szCs w:val="24"/>
              </w:rPr>
              <w:t xml:space="preserve">4.10 </w:t>
            </w:r>
            <w:r>
              <w:rPr>
                <w:rFonts w:cs="Times New Roman"/>
                <w:szCs w:val="24"/>
              </w:rPr>
              <w:t xml:space="preserve">Задачи </w:t>
            </w:r>
            <w:proofErr w:type="spellStart"/>
            <w:r>
              <w:rPr>
                <w:rFonts w:cs="Times New Roman"/>
                <w:szCs w:val="24"/>
              </w:rPr>
              <w:t>т</w:t>
            </w:r>
            <w:r w:rsidRPr="00FB2461">
              <w:rPr>
                <w:rFonts w:cs="Times New Roman"/>
                <w:szCs w:val="24"/>
              </w:rPr>
              <w:t>ермоупруго</w:t>
            </w:r>
            <w:r>
              <w:rPr>
                <w:rFonts w:cs="Times New Roman"/>
                <w:szCs w:val="24"/>
              </w:rPr>
              <w:t>й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 w:rsidRPr="00FB2461">
              <w:rPr>
                <w:rFonts w:cs="Times New Roman"/>
                <w:szCs w:val="24"/>
              </w:rPr>
              <w:t>устойчивост</w:t>
            </w:r>
            <w:r>
              <w:rPr>
                <w:rFonts w:cs="Times New Roman"/>
                <w:szCs w:val="24"/>
              </w:rPr>
              <w:t>и</w:t>
            </w:r>
          </w:p>
        </w:tc>
        <w:tc>
          <w:tcPr>
            <w:tcW w:w="2942" w:type="dxa"/>
          </w:tcPr>
          <w:p w:rsidR="00656F11" w:rsidRDefault="00B25A7C" w:rsidP="00656F11">
            <w:pPr>
              <w:rPr>
                <w:rFonts w:cs="Times New Roman"/>
                <w:szCs w:val="24"/>
              </w:rPr>
            </w:pPr>
            <w:r w:rsidRPr="00B25A7C">
              <w:rPr>
                <w:rFonts w:cs="Times New Roman"/>
                <w:sz w:val="20"/>
                <w:szCs w:val="20"/>
              </w:rPr>
              <w:t>Анализ линейной потери устойчивости в результате нагрева</w:t>
            </w:r>
          </w:p>
        </w:tc>
      </w:tr>
      <w:tr w:rsidR="00656F11" w:rsidTr="00656F11">
        <w:trPr>
          <w:trHeight w:val="152"/>
        </w:trPr>
        <w:tc>
          <w:tcPr>
            <w:tcW w:w="7650" w:type="dxa"/>
          </w:tcPr>
          <w:p w:rsidR="00656F11" w:rsidRPr="00FB2461" w:rsidRDefault="00656F11" w:rsidP="00656F1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4.11 Лабораторные работы № 3 и 4</w:t>
            </w:r>
          </w:p>
        </w:tc>
        <w:tc>
          <w:tcPr>
            <w:tcW w:w="2942" w:type="dxa"/>
          </w:tcPr>
          <w:p w:rsidR="00656F11" w:rsidRPr="005F50F9" w:rsidRDefault="00656F11" w:rsidP="00656F11">
            <w:pPr>
              <w:rPr>
                <w:rFonts w:cs="Times New Roman"/>
                <w:sz w:val="20"/>
                <w:szCs w:val="20"/>
              </w:rPr>
            </w:pPr>
            <w:r w:rsidRPr="005F50F9">
              <w:rPr>
                <w:rFonts w:cs="Times New Roman"/>
                <w:sz w:val="20"/>
                <w:szCs w:val="20"/>
              </w:rPr>
              <w:t xml:space="preserve">1. Задача Ламе. </w:t>
            </w:r>
          </w:p>
          <w:p w:rsidR="00656F11" w:rsidRDefault="00656F11" w:rsidP="00656F11">
            <w:pPr>
              <w:rPr>
                <w:rFonts w:cs="Times New Roman"/>
                <w:szCs w:val="24"/>
              </w:rPr>
            </w:pPr>
            <w:r w:rsidRPr="005F50F9">
              <w:rPr>
                <w:rFonts w:cs="Times New Roman"/>
                <w:sz w:val="20"/>
                <w:szCs w:val="20"/>
              </w:rPr>
              <w:t xml:space="preserve">2. Расчет собственных частот </w:t>
            </w:r>
            <w:r>
              <w:rPr>
                <w:rFonts w:cs="Times New Roman"/>
                <w:sz w:val="20"/>
                <w:szCs w:val="20"/>
              </w:rPr>
              <w:t>(сравнение элементов</w:t>
            </w:r>
            <w:r w:rsidRPr="005F50F9">
              <w:rPr>
                <w:rFonts w:cs="Times New Roman"/>
                <w:sz w:val="20"/>
                <w:szCs w:val="20"/>
              </w:rPr>
              <w:t>, включая спектральные</w:t>
            </w:r>
            <w:r>
              <w:rPr>
                <w:rFonts w:cs="Times New Roman"/>
                <w:sz w:val="20"/>
                <w:szCs w:val="20"/>
              </w:rPr>
              <w:t xml:space="preserve"> элементы</w:t>
            </w:r>
            <w:r w:rsidRPr="005F50F9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56F11" w:rsidTr="00656F11">
        <w:trPr>
          <w:trHeight w:val="152"/>
        </w:trPr>
        <w:tc>
          <w:tcPr>
            <w:tcW w:w="7650" w:type="dxa"/>
          </w:tcPr>
          <w:p w:rsidR="00656F11" w:rsidRPr="00FB2461" w:rsidRDefault="00656F11" w:rsidP="00656F1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4.12 Подведение итогов дня. Вопросы. Обсуждение</w:t>
            </w:r>
          </w:p>
        </w:tc>
        <w:tc>
          <w:tcPr>
            <w:tcW w:w="2942" w:type="dxa"/>
          </w:tcPr>
          <w:p w:rsidR="00656F11" w:rsidRDefault="00B25A7C" w:rsidP="00656F11">
            <w:pPr>
              <w:rPr>
                <w:rFonts w:cs="Times New Roman"/>
                <w:szCs w:val="24"/>
              </w:rPr>
            </w:pPr>
            <w:r w:rsidRPr="00656F11">
              <w:rPr>
                <w:rFonts w:cs="Times New Roman"/>
                <w:sz w:val="20"/>
                <w:szCs w:val="20"/>
              </w:rPr>
              <w:t>От</w:t>
            </w:r>
            <w:r>
              <w:rPr>
                <w:rFonts w:cs="Times New Roman"/>
                <w:sz w:val="20"/>
                <w:szCs w:val="20"/>
              </w:rPr>
              <w:t>веты на вопросы и живое общение</w:t>
            </w:r>
          </w:p>
        </w:tc>
      </w:tr>
    </w:tbl>
    <w:p w:rsidR="0049650B" w:rsidRPr="00A57A64" w:rsidRDefault="0049650B" w:rsidP="005E1844">
      <w:pPr>
        <w:pStyle w:val="1"/>
        <w:jc w:val="center"/>
        <w:rPr>
          <w:lang w:val="ru-RU"/>
        </w:rPr>
      </w:pPr>
      <w:r w:rsidRPr="00B25A7C">
        <w:rPr>
          <w:lang w:val="ru-RU"/>
        </w:rPr>
        <w:br w:type="page"/>
      </w:r>
      <w:bookmarkStart w:id="13" w:name="_Toc527823677"/>
      <w:r w:rsidRPr="00A57A64">
        <w:rPr>
          <w:lang w:val="ru-RU" w:eastAsia="ru-RU"/>
        </w:rPr>
        <w:lastRenderedPageBreak/>
        <w:t xml:space="preserve">День пятый: завершающие «штрихи к портрету» </w:t>
      </w:r>
      <w:r w:rsidRPr="0049650B">
        <w:rPr>
          <w:lang w:eastAsia="ru-RU"/>
        </w:rPr>
        <w:t>CAE</w:t>
      </w:r>
      <w:r w:rsidRPr="00A57A64">
        <w:rPr>
          <w:lang w:val="ru-RU" w:eastAsia="ru-RU"/>
        </w:rPr>
        <w:t xml:space="preserve"> </w:t>
      </w:r>
      <w:r w:rsidRPr="0049650B">
        <w:rPr>
          <w:lang w:val="ru-RU" w:eastAsia="ru-RU"/>
        </w:rPr>
        <w:t>Fidesys</w:t>
      </w:r>
      <w:bookmarkEnd w:id="13"/>
    </w:p>
    <w:tbl>
      <w:tblPr>
        <w:tblStyle w:val="af3"/>
        <w:tblW w:w="9884" w:type="dxa"/>
        <w:tblLook w:val="04A0" w:firstRow="1" w:lastRow="0" w:firstColumn="1" w:lastColumn="0" w:noHBand="0" w:noVBand="1"/>
      </w:tblPr>
      <w:tblGrid>
        <w:gridCol w:w="6658"/>
        <w:gridCol w:w="3226"/>
      </w:tblGrid>
      <w:tr w:rsidR="0049650B" w:rsidTr="00B25A7C">
        <w:trPr>
          <w:trHeight w:val="152"/>
        </w:trPr>
        <w:tc>
          <w:tcPr>
            <w:tcW w:w="6658" w:type="dxa"/>
            <w:vAlign w:val="center"/>
          </w:tcPr>
          <w:p w:rsidR="0049650B" w:rsidRDefault="0049650B" w:rsidP="00DF553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Тема занятия</w:t>
            </w:r>
          </w:p>
        </w:tc>
        <w:tc>
          <w:tcPr>
            <w:tcW w:w="3226" w:type="dxa"/>
            <w:vAlign w:val="center"/>
          </w:tcPr>
          <w:p w:rsidR="0049650B" w:rsidRDefault="0049650B" w:rsidP="00DF553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Содержание занятия</w:t>
            </w:r>
          </w:p>
        </w:tc>
      </w:tr>
      <w:tr w:rsidR="0049650B" w:rsidTr="00B25A7C">
        <w:trPr>
          <w:trHeight w:val="152"/>
        </w:trPr>
        <w:tc>
          <w:tcPr>
            <w:tcW w:w="6658" w:type="dxa"/>
          </w:tcPr>
          <w:p w:rsidR="0049650B" w:rsidRDefault="0049650B" w:rsidP="00DF5536">
            <w:pPr>
              <w:rPr>
                <w:rFonts w:cs="Times New Roman"/>
                <w:szCs w:val="24"/>
              </w:rPr>
            </w:pPr>
            <w:r w:rsidRPr="00EA0865">
              <w:rPr>
                <w:rFonts w:cs="Times New Roman"/>
                <w:szCs w:val="24"/>
              </w:rPr>
              <w:t>5.1 Построение геометрии и генерация сеток с помощью языка команд</w:t>
            </w:r>
          </w:p>
        </w:tc>
        <w:tc>
          <w:tcPr>
            <w:tcW w:w="3226" w:type="dxa"/>
          </w:tcPr>
          <w:p w:rsidR="00B25A7C" w:rsidRPr="00B25A7C" w:rsidRDefault="00B25A7C" w:rsidP="00B25A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5A7C">
              <w:rPr>
                <w:rFonts w:cs="Times New Roman"/>
                <w:sz w:val="20"/>
                <w:szCs w:val="20"/>
              </w:rPr>
              <w:t>Автоматизация и программирование в препроцессоре с использованием консольных команд и APREPRO:</w:t>
            </w:r>
          </w:p>
          <w:p w:rsidR="00B25A7C" w:rsidRPr="00B25A7C" w:rsidRDefault="00B25A7C" w:rsidP="00B25A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5A7C">
              <w:rPr>
                <w:rFonts w:cs="Times New Roman"/>
                <w:sz w:val="20"/>
                <w:szCs w:val="20"/>
              </w:rPr>
              <w:t>- язык команд препроцессора</w:t>
            </w:r>
          </w:p>
          <w:p w:rsidR="00B25A7C" w:rsidRPr="00B25A7C" w:rsidRDefault="00B25A7C" w:rsidP="00B25A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5A7C">
              <w:rPr>
                <w:rFonts w:cs="Times New Roman"/>
                <w:sz w:val="20"/>
                <w:szCs w:val="20"/>
              </w:rPr>
              <w:t>- работа с файлами журналов</w:t>
            </w:r>
          </w:p>
          <w:p w:rsidR="00B25A7C" w:rsidRPr="00B25A7C" w:rsidRDefault="00B25A7C" w:rsidP="00B25A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5A7C">
              <w:rPr>
                <w:rFonts w:cs="Times New Roman"/>
                <w:sz w:val="20"/>
                <w:szCs w:val="20"/>
              </w:rPr>
              <w:t>- селекторы</w:t>
            </w:r>
          </w:p>
          <w:p w:rsidR="00B25A7C" w:rsidRPr="00B25A7C" w:rsidRDefault="00B25A7C" w:rsidP="00B25A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5A7C">
              <w:rPr>
                <w:rFonts w:cs="Times New Roman"/>
                <w:sz w:val="20"/>
                <w:szCs w:val="20"/>
              </w:rPr>
              <w:t>- функции</w:t>
            </w:r>
          </w:p>
          <w:p w:rsidR="00B25A7C" w:rsidRPr="00B25A7C" w:rsidRDefault="00B25A7C" w:rsidP="00B25A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5A7C">
              <w:rPr>
                <w:rFonts w:cs="Times New Roman"/>
                <w:sz w:val="20"/>
                <w:szCs w:val="20"/>
              </w:rPr>
              <w:t>- параметризация команд</w:t>
            </w:r>
          </w:p>
          <w:p w:rsidR="00B25A7C" w:rsidRPr="00B25A7C" w:rsidRDefault="00B25A7C" w:rsidP="00B25A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5A7C">
              <w:rPr>
                <w:rFonts w:cs="Times New Roman"/>
                <w:sz w:val="20"/>
                <w:szCs w:val="20"/>
              </w:rPr>
              <w:t>- контроль выполнения</w:t>
            </w:r>
          </w:p>
          <w:p w:rsidR="00B25A7C" w:rsidRPr="00B25A7C" w:rsidRDefault="00B25A7C" w:rsidP="00B25A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5A7C">
              <w:rPr>
                <w:rFonts w:cs="Times New Roman"/>
                <w:sz w:val="20"/>
                <w:szCs w:val="20"/>
              </w:rPr>
              <w:t>- модули</w:t>
            </w:r>
          </w:p>
          <w:p w:rsidR="0049650B" w:rsidRPr="00410672" w:rsidRDefault="00B25A7C" w:rsidP="00B25A7C">
            <w:pPr>
              <w:rPr>
                <w:rFonts w:cs="Times New Roman"/>
                <w:sz w:val="20"/>
                <w:szCs w:val="20"/>
              </w:rPr>
            </w:pPr>
            <w:r w:rsidRPr="00B25A7C">
              <w:rPr>
                <w:rFonts w:cs="Times New Roman"/>
                <w:sz w:val="20"/>
                <w:szCs w:val="20"/>
              </w:rPr>
              <w:t>- именование и группировка</w:t>
            </w:r>
          </w:p>
        </w:tc>
      </w:tr>
      <w:tr w:rsidR="0049650B" w:rsidTr="00B25A7C">
        <w:trPr>
          <w:trHeight w:val="152"/>
        </w:trPr>
        <w:tc>
          <w:tcPr>
            <w:tcW w:w="6658" w:type="dxa"/>
          </w:tcPr>
          <w:p w:rsidR="0049650B" w:rsidRDefault="0049650B" w:rsidP="00DF5536">
            <w:pPr>
              <w:rPr>
                <w:rFonts w:cs="Times New Roman"/>
                <w:szCs w:val="24"/>
              </w:rPr>
            </w:pPr>
            <w:r w:rsidRPr="00EA0865">
              <w:rPr>
                <w:rFonts w:cs="Times New Roman"/>
                <w:szCs w:val="24"/>
              </w:rPr>
              <w:t>5.2 Автоматизация расчетов с помощью сценариев, интерфейсы</w:t>
            </w:r>
          </w:p>
        </w:tc>
        <w:tc>
          <w:tcPr>
            <w:tcW w:w="3226" w:type="dxa"/>
          </w:tcPr>
          <w:p w:rsidR="00B25A7C" w:rsidRDefault="0049650B" w:rsidP="00B25A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410672">
              <w:rPr>
                <w:rFonts w:cs="Times New Roman"/>
                <w:sz w:val="20"/>
                <w:szCs w:val="20"/>
              </w:rPr>
              <w:t xml:space="preserve">Описание и примеры скриптов, интерфейсы с другими </w:t>
            </w:r>
            <w:r>
              <w:rPr>
                <w:rFonts w:cs="Times New Roman"/>
                <w:sz w:val="20"/>
                <w:szCs w:val="20"/>
                <w:lang w:val="en-US"/>
              </w:rPr>
              <w:t>CAD</w:t>
            </w:r>
            <w:r>
              <w:rPr>
                <w:rFonts w:cs="Times New Roman"/>
                <w:sz w:val="20"/>
                <w:szCs w:val="20"/>
              </w:rPr>
              <w:t>-системами</w:t>
            </w:r>
            <w:r w:rsidR="00B25A7C" w:rsidRPr="00B25A7C">
              <w:rPr>
                <w:rFonts w:cs="Times New Roman"/>
                <w:sz w:val="20"/>
                <w:szCs w:val="20"/>
              </w:rPr>
              <w:t xml:space="preserve">. </w:t>
            </w:r>
          </w:p>
          <w:p w:rsidR="00B25A7C" w:rsidRPr="00B25A7C" w:rsidRDefault="00B25A7C" w:rsidP="00B25A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5A7C">
              <w:rPr>
                <w:rFonts w:cs="Times New Roman"/>
                <w:sz w:val="20"/>
                <w:szCs w:val="20"/>
              </w:rPr>
              <w:t xml:space="preserve">Автоматизация и программирование на </w:t>
            </w:r>
            <w:proofErr w:type="spellStart"/>
            <w:r w:rsidRPr="00B25A7C">
              <w:rPr>
                <w:rFonts w:cs="Times New Roman"/>
                <w:sz w:val="20"/>
                <w:szCs w:val="20"/>
              </w:rPr>
              <w:t>Python</w:t>
            </w:r>
            <w:proofErr w:type="spellEnd"/>
            <w:r w:rsidRPr="00B25A7C">
              <w:rPr>
                <w:rFonts w:cs="Times New Roman"/>
                <w:sz w:val="20"/>
                <w:szCs w:val="20"/>
              </w:rPr>
              <w:t>:</w:t>
            </w:r>
          </w:p>
          <w:p w:rsidR="00B25A7C" w:rsidRPr="00B25A7C" w:rsidRDefault="00B25A7C" w:rsidP="00B25A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5A7C">
              <w:rPr>
                <w:rFonts w:cs="Times New Roman"/>
                <w:sz w:val="20"/>
                <w:szCs w:val="20"/>
              </w:rPr>
              <w:t xml:space="preserve">- краткое введение в </w:t>
            </w:r>
            <w:proofErr w:type="spellStart"/>
            <w:r w:rsidRPr="00B25A7C">
              <w:rPr>
                <w:rFonts w:cs="Times New Roman"/>
                <w:sz w:val="20"/>
                <w:szCs w:val="20"/>
              </w:rPr>
              <w:t>Python</w:t>
            </w:r>
            <w:proofErr w:type="spellEnd"/>
          </w:p>
          <w:p w:rsidR="00B25A7C" w:rsidRPr="00B25A7C" w:rsidRDefault="00B25A7C" w:rsidP="00B25A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5A7C">
              <w:rPr>
                <w:rFonts w:cs="Times New Roman"/>
                <w:sz w:val="20"/>
                <w:szCs w:val="20"/>
              </w:rPr>
              <w:t xml:space="preserve">- API препроцессора, работа с </w:t>
            </w:r>
            <w:proofErr w:type="spellStart"/>
            <w:r w:rsidRPr="00B25A7C">
              <w:rPr>
                <w:rFonts w:cs="Times New Roman"/>
                <w:sz w:val="20"/>
                <w:szCs w:val="20"/>
              </w:rPr>
              <w:t>препроцессингом</w:t>
            </w:r>
            <w:proofErr w:type="spellEnd"/>
          </w:p>
          <w:p w:rsidR="00B25A7C" w:rsidRPr="00B25A7C" w:rsidRDefault="00B25A7C" w:rsidP="00B25A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5A7C">
              <w:rPr>
                <w:rFonts w:cs="Times New Roman"/>
                <w:sz w:val="20"/>
                <w:szCs w:val="20"/>
              </w:rPr>
              <w:t>- выгрузка данных расчета</w:t>
            </w:r>
          </w:p>
          <w:p w:rsidR="00B25A7C" w:rsidRPr="00B25A7C" w:rsidRDefault="00B25A7C" w:rsidP="00B25A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5A7C">
              <w:rPr>
                <w:rFonts w:cs="Times New Roman"/>
                <w:sz w:val="20"/>
                <w:szCs w:val="20"/>
              </w:rPr>
              <w:t>- проведение расчета</w:t>
            </w:r>
          </w:p>
          <w:p w:rsidR="0049650B" w:rsidRPr="00B25A7C" w:rsidRDefault="00B25A7C" w:rsidP="00B25A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25A7C">
              <w:rPr>
                <w:rFonts w:cs="Times New Roman"/>
                <w:sz w:val="20"/>
                <w:szCs w:val="20"/>
              </w:rPr>
              <w:t>- работа с результатами</w:t>
            </w:r>
          </w:p>
        </w:tc>
      </w:tr>
      <w:tr w:rsidR="0049650B" w:rsidTr="00B25A7C">
        <w:trPr>
          <w:trHeight w:val="152"/>
        </w:trPr>
        <w:tc>
          <w:tcPr>
            <w:tcW w:w="6658" w:type="dxa"/>
          </w:tcPr>
          <w:p w:rsidR="0049650B" w:rsidRPr="00EA0865" w:rsidRDefault="0049650B" w:rsidP="00DF5536">
            <w:pPr>
              <w:rPr>
                <w:rFonts w:cs="Times New Roman"/>
                <w:szCs w:val="24"/>
              </w:rPr>
            </w:pPr>
            <w:r w:rsidRPr="003C5E86">
              <w:rPr>
                <w:rFonts w:cs="Times New Roman"/>
                <w:szCs w:val="24"/>
              </w:rPr>
              <w:t xml:space="preserve">5.3 </w:t>
            </w:r>
            <w:r>
              <w:rPr>
                <w:rFonts w:cs="Times New Roman"/>
                <w:szCs w:val="24"/>
              </w:rPr>
              <w:t xml:space="preserve">Условия использования. </w:t>
            </w:r>
            <w:r w:rsidRPr="003C5E86">
              <w:rPr>
                <w:rFonts w:cs="Times New Roman"/>
                <w:szCs w:val="24"/>
              </w:rPr>
              <w:t>Лицензирование</w:t>
            </w:r>
          </w:p>
        </w:tc>
        <w:tc>
          <w:tcPr>
            <w:tcW w:w="3226" w:type="dxa"/>
          </w:tcPr>
          <w:p w:rsidR="0049650B" w:rsidRDefault="00B25A7C" w:rsidP="00B25A7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Виды лицензий, </w:t>
            </w:r>
            <w:r w:rsidRPr="00B25A7C">
              <w:rPr>
                <w:rFonts w:cs="Times New Roman"/>
                <w:sz w:val="20"/>
                <w:szCs w:val="20"/>
              </w:rPr>
              <w:t>технические детали</w:t>
            </w:r>
            <w:r>
              <w:rPr>
                <w:rFonts w:cs="Times New Roman"/>
                <w:sz w:val="20"/>
                <w:szCs w:val="20"/>
              </w:rPr>
              <w:t xml:space="preserve"> использования</w:t>
            </w:r>
            <w:r w:rsidRPr="00B25A7C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 xml:space="preserve"> К</w:t>
            </w:r>
            <w:r w:rsidRPr="00B25A7C">
              <w:rPr>
                <w:rFonts w:cs="Times New Roman"/>
                <w:sz w:val="20"/>
                <w:szCs w:val="20"/>
              </w:rPr>
              <w:t>оммерческие условия.</w:t>
            </w:r>
            <w:r w:rsidRPr="00954BDE">
              <w:rPr>
                <w:rFonts w:ascii="PT Sans" w:eastAsia="Times New Roman" w:hAnsi="PT Sans" w:cs="Arial"/>
                <w:lang w:eastAsia="ru-RU"/>
              </w:rPr>
              <w:br/>
            </w:r>
          </w:p>
        </w:tc>
      </w:tr>
      <w:tr w:rsidR="0049650B" w:rsidTr="00B25A7C">
        <w:trPr>
          <w:trHeight w:val="152"/>
        </w:trPr>
        <w:tc>
          <w:tcPr>
            <w:tcW w:w="6658" w:type="dxa"/>
          </w:tcPr>
          <w:p w:rsidR="0049650B" w:rsidRPr="00EA0865" w:rsidRDefault="0049650B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5.4 Лабораторная работа № 5</w:t>
            </w:r>
          </w:p>
        </w:tc>
        <w:tc>
          <w:tcPr>
            <w:tcW w:w="3226" w:type="dxa"/>
          </w:tcPr>
          <w:p w:rsidR="0049650B" w:rsidRPr="00C3400D" w:rsidRDefault="00B25A7C" w:rsidP="00DF5536">
            <w:pPr>
              <w:rPr>
                <w:rFonts w:cs="Times New Roman"/>
                <w:sz w:val="20"/>
                <w:szCs w:val="20"/>
              </w:rPr>
            </w:pPr>
            <w:r w:rsidRPr="00C3400D">
              <w:rPr>
                <w:rFonts w:cs="Times New Roman"/>
                <w:sz w:val="20"/>
                <w:szCs w:val="20"/>
              </w:rPr>
              <w:t>Построение модели</w:t>
            </w:r>
            <w:r w:rsidR="0049650B" w:rsidRPr="00C3400D">
              <w:rPr>
                <w:rFonts w:cs="Times New Roman"/>
                <w:sz w:val="20"/>
                <w:szCs w:val="20"/>
              </w:rPr>
              <w:t xml:space="preserve"> с помощью скрипта</w:t>
            </w:r>
          </w:p>
        </w:tc>
      </w:tr>
      <w:tr w:rsidR="0049650B" w:rsidTr="00B25A7C">
        <w:trPr>
          <w:trHeight w:val="152"/>
        </w:trPr>
        <w:tc>
          <w:tcPr>
            <w:tcW w:w="6658" w:type="dxa"/>
          </w:tcPr>
          <w:p w:rsidR="0049650B" w:rsidRPr="00EA0865" w:rsidRDefault="0049650B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5.5 Экзамен</w:t>
            </w:r>
          </w:p>
        </w:tc>
        <w:tc>
          <w:tcPr>
            <w:tcW w:w="3226" w:type="dxa"/>
          </w:tcPr>
          <w:p w:rsidR="0049650B" w:rsidRPr="00B25A7C" w:rsidRDefault="00B25A7C" w:rsidP="00DF5536">
            <w:pPr>
              <w:rPr>
                <w:rFonts w:cs="Times New Roman"/>
                <w:szCs w:val="24"/>
              </w:rPr>
            </w:pPr>
            <w:r w:rsidRPr="00B25A7C">
              <w:rPr>
                <w:rFonts w:cs="Times New Roman"/>
                <w:sz w:val="20"/>
                <w:szCs w:val="20"/>
              </w:rPr>
              <w:t xml:space="preserve">Самостоятельное проведение расчетов в CAE </w:t>
            </w:r>
            <w:proofErr w:type="spellStart"/>
            <w:r w:rsidRPr="00B25A7C">
              <w:rPr>
                <w:rFonts w:cs="Times New Roman"/>
                <w:sz w:val="20"/>
                <w:szCs w:val="20"/>
              </w:rPr>
              <w:t>Fidesys</w:t>
            </w:r>
            <w:proofErr w:type="spellEnd"/>
          </w:p>
        </w:tc>
      </w:tr>
      <w:tr w:rsidR="0049650B" w:rsidTr="00B25A7C">
        <w:trPr>
          <w:trHeight w:val="152"/>
        </w:trPr>
        <w:tc>
          <w:tcPr>
            <w:tcW w:w="6658" w:type="dxa"/>
          </w:tcPr>
          <w:p w:rsidR="0049650B" w:rsidRDefault="0049650B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5.6 Вручение сертификатов</w:t>
            </w:r>
          </w:p>
        </w:tc>
        <w:tc>
          <w:tcPr>
            <w:tcW w:w="3226" w:type="dxa"/>
          </w:tcPr>
          <w:p w:rsidR="0049650B" w:rsidRPr="00B25A7C" w:rsidRDefault="00B25A7C" w:rsidP="00DF5536">
            <w:pPr>
              <w:rPr>
                <w:rFonts w:cs="Times New Roman"/>
                <w:szCs w:val="24"/>
              </w:rPr>
            </w:pPr>
            <w:r w:rsidRPr="00B25A7C">
              <w:rPr>
                <w:rFonts w:cs="Times New Roman"/>
                <w:sz w:val="20"/>
                <w:szCs w:val="20"/>
              </w:rPr>
              <w:t xml:space="preserve">Сертификаты об успешном прохождении образовательной программы по CAE </w:t>
            </w:r>
            <w:proofErr w:type="spellStart"/>
            <w:r w:rsidRPr="00B25A7C">
              <w:rPr>
                <w:rFonts w:cs="Times New Roman"/>
                <w:sz w:val="20"/>
                <w:szCs w:val="20"/>
              </w:rPr>
              <w:t>Fidesys</w:t>
            </w:r>
            <w:proofErr w:type="spellEnd"/>
          </w:p>
        </w:tc>
      </w:tr>
      <w:tr w:rsidR="0049650B" w:rsidTr="00B25A7C">
        <w:trPr>
          <w:trHeight w:val="152"/>
        </w:trPr>
        <w:tc>
          <w:tcPr>
            <w:tcW w:w="6658" w:type="dxa"/>
          </w:tcPr>
          <w:p w:rsidR="0049650B" w:rsidRDefault="0049650B" w:rsidP="00DF55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5.7 Подведение итогов занятий. Вопросы. Обсуждение</w:t>
            </w:r>
          </w:p>
        </w:tc>
        <w:tc>
          <w:tcPr>
            <w:tcW w:w="3226" w:type="dxa"/>
          </w:tcPr>
          <w:p w:rsidR="0049650B" w:rsidRDefault="00B25A7C" w:rsidP="00DF5536">
            <w:pPr>
              <w:rPr>
                <w:rFonts w:cs="Times New Roman"/>
                <w:szCs w:val="24"/>
              </w:rPr>
            </w:pPr>
            <w:r w:rsidRPr="00656F11">
              <w:rPr>
                <w:rFonts w:cs="Times New Roman"/>
                <w:sz w:val="20"/>
                <w:szCs w:val="20"/>
              </w:rPr>
              <w:t>От</w:t>
            </w:r>
            <w:r>
              <w:rPr>
                <w:rFonts w:cs="Times New Roman"/>
                <w:sz w:val="20"/>
                <w:szCs w:val="20"/>
              </w:rPr>
              <w:t>веты на вопросы и живое общение</w:t>
            </w:r>
          </w:p>
        </w:tc>
      </w:tr>
    </w:tbl>
    <w:p w:rsidR="0049650B" w:rsidRPr="002B4390" w:rsidRDefault="0049650B" w:rsidP="0049650B">
      <w:pPr>
        <w:spacing w:after="0"/>
        <w:jc w:val="center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61824" behindDoc="1" locked="0" layoutInCell="1" allowOverlap="1" wp14:anchorId="3CDC3CDD" wp14:editId="6817BE94">
            <wp:simplePos x="0" y="0"/>
            <wp:positionH relativeFrom="column">
              <wp:posOffset>1751330</wp:posOffset>
            </wp:positionH>
            <wp:positionV relativeFrom="paragraph">
              <wp:posOffset>5569585</wp:posOffset>
            </wp:positionV>
            <wp:extent cx="1490345" cy="34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50B" w:rsidRPr="00676810" w:rsidRDefault="0049650B" w:rsidP="0049650B">
      <w:pPr>
        <w:spacing w:after="0"/>
        <w:jc w:val="center"/>
        <w:rPr>
          <w:szCs w:val="24"/>
        </w:rPr>
      </w:pPr>
    </w:p>
    <w:p w:rsidR="00B25A7C" w:rsidRDefault="00B25A7C" w:rsidP="0049650B">
      <w:pPr>
        <w:spacing w:after="0"/>
        <w:jc w:val="center"/>
        <w:rPr>
          <w:szCs w:val="24"/>
        </w:rPr>
      </w:pPr>
    </w:p>
    <w:p w:rsidR="00B25A7C" w:rsidRDefault="00B25A7C" w:rsidP="0049650B">
      <w:pPr>
        <w:spacing w:after="0"/>
        <w:jc w:val="center"/>
        <w:rPr>
          <w:szCs w:val="24"/>
        </w:rPr>
      </w:pPr>
    </w:p>
    <w:p w:rsidR="0049650B" w:rsidRPr="002B4390" w:rsidRDefault="0049650B" w:rsidP="0049650B">
      <w:pPr>
        <w:spacing w:after="0"/>
        <w:jc w:val="center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58F9B7A9" wp14:editId="7F07A41C">
            <wp:simplePos x="0" y="0"/>
            <wp:positionH relativeFrom="column">
              <wp:posOffset>1751330</wp:posOffset>
            </wp:positionH>
            <wp:positionV relativeFrom="paragraph">
              <wp:posOffset>5569585</wp:posOffset>
            </wp:positionV>
            <wp:extent cx="1490345" cy="3492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4"/>
    <w:bookmarkEnd w:id="5"/>
    <w:bookmarkEnd w:id="6"/>
    <w:bookmarkEnd w:id="7"/>
    <w:bookmarkEnd w:id="8"/>
    <w:bookmarkEnd w:id="9"/>
    <w:p w:rsidR="0055315C" w:rsidRPr="00A57A64" w:rsidRDefault="0055315C" w:rsidP="0055315C">
      <w:pPr>
        <w:spacing w:after="0" w:line="240" w:lineRule="auto"/>
      </w:pPr>
    </w:p>
    <w:p w:rsidR="0055315C" w:rsidRPr="00A57A64" w:rsidRDefault="0055315C" w:rsidP="0055315C">
      <w:pPr>
        <w:spacing w:after="0" w:line="240" w:lineRule="auto"/>
      </w:pPr>
    </w:p>
    <w:p w:rsidR="0055315C" w:rsidRPr="00A57A64" w:rsidRDefault="0055315C" w:rsidP="0055315C">
      <w:pPr>
        <w:spacing w:after="0" w:line="240" w:lineRule="auto"/>
      </w:pPr>
    </w:p>
    <w:p w:rsidR="0055315C" w:rsidRPr="00A57A64" w:rsidRDefault="0055315C" w:rsidP="0055315C">
      <w:pPr>
        <w:spacing w:after="0" w:line="240" w:lineRule="auto"/>
      </w:pPr>
    </w:p>
    <w:p w:rsidR="0055315C" w:rsidRPr="00A67EFE" w:rsidRDefault="005E1844" w:rsidP="005E1844">
      <w:pPr>
        <w:pStyle w:val="1"/>
        <w:jc w:val="center"/>
      </w:pPr>
      <w:bookmarkStart w:id="14" w:name="_Toc527823678"/>
      <w:r>
        <w:t>Список литературы</w:t>
      </w:r>
      <w:bookmarkEnd w:id="14"/>
    </w:p>
    <w:p w:rsidR="00B17B74" w:rsidRPr="00A57A64" w:rsidRDefault="00B17B74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ru-RU"/>
        </w:rPr>
      </w:pPr>
      <w:r w:rsidRPr="00A57A64">
        <w:rPr>
          <w:szCs w:val="24"/>
          <w:lang w:val="ru-RU"/>
        </w:rPr>
        <w:t>А.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В. Вершинин, В.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А. Левин, Е.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В. </w:t>
      </w:r>
      <w:proofErr w:type="spellStart"/>
      <w:r w:rsidRPr="00A57A64">
        <w:rPr>
          <w:szCs w:val="24"/>
          <w:lang w:val="ru-RU"/>
        </w:rPr>
        <w:t>Комолова</w:t>
      </w:r>
      <w:proofErr w:type="spellEnd"/>
      <w:r w:rsidRPr="00A57A64">
        <w:rPr>
          <w:szCs w:val="24"/>
          <w:lang w:val="ru-RU"/>
        </w:rPr>
        <w:t>, А.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В. Кукушкин, </w:t>
      </w:r>
      <w:r w:rsidRPr="00B17B74">
        <w:rPr>
          <w:szCs w:val="24"/>
          <w:lang w:val="en-US"/>
        </w:rPr>
        <w:t>and</w:t>
      </w:r>
      <w:r w:rsidRPr="00A57A64">
        <w:rPr>
          <w:szCs w:val="24"/>
          <w:lang w:val="ru-RU"/>
        </w:rPr>
        <w:t xml:space="preserve"> Д.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А. Улькин. Об использовании полнофункциональной </w:t>
      </w:r>
      <w:r w:rsidR="00A57A64">
        <w:rPr>
          <w:szCs w:val="24"/>
          <w:lang w:val="en-US"/>
        </w:rPr>
        <w:t>CAE</w:t>
      </w:r>
      <w:r w:rsidRPr="00A57A64">
        <w:rPr>
          <w:szCs w:val="24"/>
          <w:lang w:val="ru-RU"/>
        </w:rPr>
        <w:t xml:space="preserve"> </w:t>
      </w:r>
      <w:r w:rsidR="00A57A64">
        <w:rPr>
          <w:szCs w:val="24"/>
          <w:lang w:val="en-US"/>
        </w:rPr>
        <w:t>F</w:t>
      </w:r>
      <w:bookmarkStart w:id="15" w:name="_GoBack"/>
      <w:bookmarkEnd w:id="15"/>
      <w:r w:rsidRPr="00B17B74">
        <w:rPr>
          <w:szCs w:val="24"/>
          <w:lang w:val="en-US"/>
        </w:rPr>
        <w:t>idesys</w:t>
      </w:r>
      <w:r w:rsidRPr="00A57A64">
        <w:rPr>
          <w:szCs w:val="24"/>
          <w:lang w:val="ru-RU"/>
        </w:rPr>
        <w:t xml:space="preserve"> при разработке инновационных изделий ОПК.</w:t>
      </w:r>
      <w:r w:rsidRPr="00B17B74">
        <w:rPr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>Межотраслевая информационная служба</w:t>
      </w:r>
      <w:r w:rsidRPr="00A57A64">
        <w:rPr>
          <w:szCs w:val="24"/>
          <w:lang w:val="ru-RU"/>
        </w:rPr>
        <w:t>, (4):38–40, 2013.</w:t>
      </w:r>
    </w:p>
    <w:p w:rsidR="00B17B74" w:rsidRPr="00B17B74" w:rsidRDefault="00B17B74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en-US"/>
        </w:rPr>
      </w:pPr>
      <w:r w:rsidRPr="00A57A64">
        <w:rPr>
          <w:szCs w:val="24"/>
          <w:lang w:val="ru-RU"/>
        </w:rPr>
        <w:t>К.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М. Зингерман </w:t>
      </w:r>
      <w:r w:rsidRPr="00B17B74">
        <w:rPr>
          <w:szCs w:val="24"/>
          <w:lang w:val="en-US"/>
        </w:rPr>
        <w:t>and</w:t>
      </w:r>
      <w:r w:rsidRPr="00A57A64">
        <w:rPr>
          <w:szCs w:val="24"/>
          <w:lang w:val="ru-RU"/>
        </w:rPr>
        <w:t xml:space="preserve"> А.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В. Вершинин. К постановке задачи моделирования динамики пустотного пространства горного массива в нестационарном поле напряжений. </w:t>
      </w:r>
      <w:r w:rsidRPr="00B17B74">
        <w:rPr>
          <w:szCs w:val="24"/>
          <w:lang w:val="en-US"/>
        </w:rPr>
        <w:t>In </w:t>
      </w:r>
      <w:r w:rsidRPr="00A57A64">
        <w:rPr>
          <w:iCs/>
          <w:szCs w:val="24"/>
          <w:lang w:val="ru-RU"/>
        </w:rPr>
        <w:t>БЕЗОПАСНОСТЬ ТРУДА И ЭФФЕКТИВНОСТЬ ПРОИЗВОДСТВА ГОРНОДОБЫВАЮЩИХ ПРЕДПРИЯТИЙ С ПОДЗЕМНЫМ СПОСОБОМ РАЗРАБОТКИ</w:t>
      </w:r>
      <w:r w:rsidRPr="00A57A64">
        <w:rPr>
          <w:szCs w:val="24"/>
          <w:lang w:val="ru-RU"/>
        </w:rPr>
        <w:t xml:space="preserve">, </w:t>
      </w:r>
      <w:r w:rsidRPr="00B17B74">
        <w:rPr>
          <w:szCs w:val="24"/>
          <w:lang w:val="en-US"/>
        </w:rPr>
        <w:t>pages</w:t>
      </w:r>
      <w:r w:rsidRPr="00A57A64">
        <w:rPr>
          <w:szCs w:val="24"/>
          <w:lang w:val="ru-RU"/>
        </w:rPr>
        <w:t xml:space="preserve"> 38–40. </w:t>
      </w:r>
      <w:proofErr w:type="spellStart"/>
      <w:r w:rsidRPr="00B17B74">
        <w:rPr>
          <w:szCs w:val="24"/>
          <w:lang w:val="en-US"/>
        </w:rPr>
        <w:t>Уральский</w:t>
      </w:r>
      <w:proofErr w:type="spellEnd"/>
      <w:r w:rsidRPr="00B17B74">
        <w:rPr>
          <w:szCs w:val="24"/>
          <w:lang w:val="en-US"/>
        </w:rPr>
        <w:t xml:space="preserve"> </w:t>
      </w:r>
      <w:proofErr w:type="spellStart"/>
      <w:r w:rsidRPr="00B17B74">
        <w:rPr>
          <w:szCs w:val="24"/>
          <w:lang w:val="en-US"/>
        </w:rPr>
        <w:t>государственный</w:t>
      </w:r>
      <w:proofErr w:type="spellEnd"/>
      <w:r w:rsidRPr="00B17B74">
        <w:rPr>
          <w:szCs w:val="24"/>
          <w:lang w:val="en-US"/>
        </w:rPr>
        <w:t xml:space="preserve"> </w:t>
      </w:r>
      <w:proofErr w:type="spellStart"/>
      <w:r w:rsidRPr="00B17B74">
        <w:rPr>
          <w:szCs w:val="24"/>
          <w:lang w:val="en-US"/>
        </w:rPr>
        <w:t>горный</w:t>
      </w:r>
      <w:proofErr w:type="spellEnd"/>
      <w:r w:rsidRPr="00B17B74">
        <w:rPr>
          <w:szCs w:val="24"/>
          <w:lang w:val="en-US"/>
        </w:rPr>
        <w:t xml:space="preserve"> </w:t>
      </w:r>
      <w:proofErr w:type="spellStart"/>
      <w:r w:rsidRPr="00B17B74">
        <w:rPr>
          <w:szCs w:val="24"/>
          <w:lang w:val="en-US"/>
        </w:rPr>
        <w:t>университет</w:t>
      </w:r>
      <w:proofErr w:type="spellEnd"/>
      <w:r w:rsidRPr="00B17B74">
        <w:rPr>
          <w:szCs w:val="24"/>
          <w:lang w:val="en-US"/>
        </w:rPr>
        <w:t xml:space="preserve"> </w:t>
      </w:r>
      <w:proofErr w:type="spellStart"/>
      <w:r w:rsidRPr="00B17B74">
        <w:rPr>
          <w:szCs w:val="24"/>
          <w:lang w:val="en-US"/>
        </w:rPr>
        <w:t>Екатеринбург</w:t>
      </w:r>
      <w:proofErr w:type="spellEnd"/>
      <w:r w:rsidRPr="00B17B74">
        <w:rPr>
          <w:szCs w:val="24"/>
          <w:lang w:val="en-US"/>
        </w:rPr>
        <w:t>, 2016.</w:t>
      </w:r>
    </w:p>
    <w:p w:rsidR="00B17B74" w:rsidRDefault="00B17B74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en-US"/>
        </w:rPr>
      </w:pPr>
      <w:r w:rsidRPr="00A57A64">
        <w:rPr>
          <w:szCs w:val="24"/>
          <w:lang w:val="ru-RU"/>
        </w:rPr>
        <w:t>К.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М. ЗИНГЕРМАН, А.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В. ВЕРШИНИН, </w:t>
      </w:r>
      <w:r w:rsidRPr="00B17B74">
        <w:rPr>
          <w:szCs w:val="24"/>
          <w:lang w:val="en-US"/>
        </w:rPr>
        <w:t>and</w:t>
      </w:r>
      <w:r w:rsidRPr="00A57A64">
        <w:rPr>
          <w:szCs w:val="24"/>
          <w:lang w:val="ru-RU"/>
        </w:rPr>
        <w:t xml:space="preserve"> В.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А. ЛЕВИН. ПОДХОД К ВЕРИФИКАЦИИ КОНЕЧНО-ЭЛЕМЕНТНЫХ РАСЧЕТОВ В НЕЛИНЕЙНОЙ УПРУГОСТИ ПРИ БОЛЬШИХ ДЕФОРМАЦИЯХ. </w:t>
      </w:r>
      <w:r w:rsidRPr="00B17B74">
        <w:rPr>
          <w:szCs w:val="24"/>
          <w:lang w:val="en-US"/>
        </w:rPr>
        <w:t>In </w:t>
      </w:r>
      <w:r w:rsidRPr="00A57A64">
        <w:rPr>
          <w:iCs/>
          <w:szCs w:val="24"/>
          <w:lang w:val="ru-RU"/>
        </w:rPr>
        <w:t xml:space="preserve">Сеточные методы для краевых </w:t>
      </w:r>
      <w:r w:rsidRPr="00A57A64">
        <w:rPr>
          <w:szCs w:val="24"/>
          <w:lang w:val="ru-RU"/>
        </w:rPr>
        <w:t xml:space="preserve">задач и приложения. Материалы Одиннадцатой Международной конференции, </w:t>
      </w:r>
      <w:r w:rsidRPr="00B17B74">
        <w:rPr>
          <w:szCs w:val="24"/>
          <w:lang w:val="en-US"/>
        </w:rPr>
        <w:t>pages</w:t>
      </w:r>
      <w:r w:rsidRPr="00A57A64">
        <w:rPr>
          <w:szCs w:val="24"/>
          <w:lang w:val="ru-RU"/>
        </w:rPr>
        <w:t xml:space="preserve"> 139–144. </w:t>
      </w:r>
      <w:proofErr w:type="spellStart"/>
      <w:r w:rsidRPr="00B17B74">
        <w:rPr>
          <w:szCs w:val="24"/>
          <w:lang w:val="en-US"/>
        </w:rPr>
        <w:t>Казанский</w:t>
      </w:r>
      <w:proofErr w:type="spellEnd"/>
      <w:r w:rsidRPr="00B17B74">
        <w:rPr>
          <w:szCs w:val="24"/>
          <w:lang w:val="en-US"/>
        </w:rPr>
        <w:t xml:space="preserve"> </w:t>
      </w:r>
      <w:proofErr w:type="spellStart"/>
      <w:r w:rsidRPr="00B17B74">
        <w:rPr>
          <w:szCs w:val="24"/>
          <w:lang w:val="en-US"/>
        </w:rPr>
        <w:t>федеральный</w:t>
      </w:r>
      <w:proofErr w:type="spellEnd"/>
      <w:r w:rsidRPr="00B17B74">
        <w:rPr>
          <w:szCs w:val="24"/>
          <w:lang w:val="en-US"/>
        </w:rPr>
        <w:t xml:space="preserve"> </w:t>
      </w:r>
      <w:proofErr w:type="spellStart"/>
      <w:r w:rsidRPr="00B17B74">
        <w:rPr>
          <w:szCs w:val="24"/>
          <w:lang w:val="en-US"/>
        </w:rPr>
        <w:t>университет</w:t>
      </w:r>
      <w:proofErr w:type="spellEnd"/>
      <w:r w:rsidRPr="00B17B74">
        <w:rPr>
          <w:szCs w:val="24"/>
          <w:lang w:val="en-US"/>
        </w:rPr>
        <w:t xml:space="preserve"> </w:t>
      </w:r>
      <w:proofErr w:type="spellStart"/>
      <w:r w:rsidRPr="00B17B74">
        <w:rPr>
          <w:szCs w:val="24"/>
          <w:lang w:val="en-US"/>
        </w:rPr>
        <w:t>Казань</w:t>
      </w:r>
      <w:proofErr w:type="spellEnd"/>
      <w:r w:rsidRPr="00B17B74">
        <w:rPr>
          <w:szCs w:val="24"/>
          <w:lang w:val="en-US"/>
        </w:rPr>
        <w:t>, 2016.</w:t>
      </w:r>
    </w:p>
    <w:p w:rsidR="007464A7" w:rsidRPr="007464A7" w:rsidRDefault="007464A7" w:rsidP="007464A7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en-US"/>
        </w:rPr>
      </w:pPr>
      <w:r w:rsidRPr="00A57A64">
        <w:rPr>
          <w:szCs w:val="24"/>
          <w:lang w:val="ru-RU"/>
        </w:rPr>
        <w:t xml:space="preserve">Ильюшин А.А., </w:t>
      </w:r>
      <w:proofErr w:type="spellStart"/>
      <w:r w:rsidRPr="00A57A64">
        <w:rPr>
          <w:szCs w:val="24"/>
          <w:lang w:val="ru-RU"/>
        </w:rPr>
        <w:t>Победря</w:t>
      </w:r>
      <w:proofErr w:type="spellEnd"/>
      <w:r w:rsidRPr="00A57A64">
        <w:rPr>
          <w:szCs w:val="24"/>
          <w:lang w:val="ru-RU"/>
        </w:rPr>
        <w:t xml:space="preserve"> Б.Е. Основы математической теории </w:t>
      </w:r>
      <w:proofErr w:type="spellStart"/>
      <w:r w:rsidRPr="00A57A64">
        <w:rPr>
          <w:szCs w:val="24"/>
          <w:lang w:val="ru-RU"/>
        </w:rPr>
        <w:t>термовязкоупругости</w:t>
      </w:r>
      <w:proofErr w:type="spellEnd"/>
      <w:r w:rsidRPr="00A57A64">
        <w:rPr>
          <w:szCs w:val="24"/>
          <w:lang w:val="ru-RU"/>
        </w:rPr>
        <w:t xml:space="preserve">. </w:t>
      </w:r>
      <w:proofErr w:type="gramStart"/>
      <w:r w:rsidRPr="007464A7">
        <w:rPr>
          <w:szCs w:val="24"/>
          <w:lang w:val="en-US"/>
        </w:rPr>
        <w:t>М.:</w:t>
      </w:r>
      <w:proofErr w:type="gramEnd"/>
      <w:r w:rsidRPr="007464A7">
        <w:rPr>
          <w:szCs w:val="24"/>
          <w:lang w:val="en-US"/>
        </w:rPr>
        <w:t xml:space="preserve"> </w:t>
      </w:r>
      <w:proofErr w:type="spellStart"/>
      <w:r w:rsidRPr="007464A7">
        <w:rPr>
          <w:szCs w:val="24"/>
          <w:lang w:val="en-US"/>
        </w:rPr>
        <w:t>Наука</w:t>
      </w:r>
      <w:proofErr w:type="spellEnd"/>
      <w:r w:rsidRPr="007464A7">
        <w:rPr>
          <w:szCs w:val="24"/>
          <w:lang w:val="en-US"/>
        </w:rPr>
        <w:t xml:space="preserve">. 1970. </w:t>
      </w:r>
      <w:proofErr w:type="gramStart"/>
      <w:r w:rsidRPr="007464A7">
        <w:rPr>
          <w:szCs w:val="24"/>
          <w:lang w:val="en-US"/>
        </w:rPr>
        <w:t>280</w:t>
      </w:r>
      <w:proofErr w:type="gramEnd"/>
      <w:r w:rsidRPr="007464A7">
        <w:rPr>
          <w:szCs w:val="24"/>
          <w:lang w:val="en-US"/>
        </w:rPr>
        <w:t xml:space="preserve"> с. </w:t>
      </w:r>
    </w:p>
    <w:p w:rsidR="00B17B74" w:rsidRPr="00A57A64" w:rsidRDefault="00B17B74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ru-RU"/>
        </w:rPr>
      </w:pPr>
      <w:r w:rsidRPr="00A57A64">
        <w:rPr>
          <w:szCs w:val="24"/>
          <w:lang w:val="ru-RU"/>
        </w:rPr>
        <w:t>Левин</w:t>
      </w:r>
      <w:r w:rsidRPr="007464A7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В.</w:t>
      </w:r>
      <w:r w:rsidRPr="007464A7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А.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Модели и методы. Образование и развитие дефектов. том.</w:t>
      </w:r>
      <w:r w:rsidRPr="00B17B74">
        <w:rPr>
          <w:szCs w:val="24"/>
          <w:lang w:val="en-US"/>
        </w:rPr>
        <w:t>I</w:t>
      </w:r>
      <w:r w:rsidRPr="00A57A64">
        <w:rPr>
          <w:szCs w:val="24"/>
          <w:lang w:val="ru-RU"/>
        </w:rPr>
        <w:t>. (Нелинейная вычислительная механика прочности цикл монографий в 5-и томах под общей редакцией В.А. Левина). — ФИЗМАТЛИТ г. Москва, 2015. — 454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с.</w:t>
      </w:r>
    </w:p>
    <w:p w:rsidR="00B17B74" w:rsidRPr="00A57A64" w:rsidRDefault="00B17B74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ru-RU"/>
        </w:rPr>
      </w:pPr>
      <w:r w:rsidRPr="00A57A64">
        <w:rPr>
          <w:szCs w:val="24"/>
          <w:lang w:val="ru-RU"/>
        </w:rPr>
        <w:t>Левин</w:t>
      </w:r>
      <w:r w:rsidRPr="007464A7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В.</w:t>
      </w:r>
      <w:r w:rsidRPr="007464A7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А.,</w:t>
      </w:r>
      <w:r w:rsidRPr="00A57A64">
        <w:rPr>
          <w:iCs/>
          <w:szCs w:val="24"/>
          <w:lang w:val="ru-RU"/>
        </w:rPr>
        <w:t xml:space="preserve"> Вершинин</w:t>
      </w:r>
      <w:r w:rsidRPr="00B17B74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>А.</w:t>
      </w:r>
      <w:r w:rsidRPr="00B17B74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>В.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Численные методы. Параллельные вычисления на ЭВМ Т.2 (Нелинейная вычислительная механика </w:t>
      </w:r>
      <w:proofErr w:type="gramStart"/>
      <w:r w:rsidRPr="00A57A64">
        <w:rPr>
          <w:szCs w:val="24"/>
          <w:lang w:val="ru-RU"/>
        </w:rPr>
        <w:t>прочности .</w:t>
      </w:r>
      <w:proofErr w:type="gramEnd"/>
      <w:r w:rsidRPr="00A57A64">
        <w:rPr>
          <w:szCs w:val="24"/>
          <w:lang w:val="ru-RU"/>
        </w:rPr>
        <w:t xml:space="preserve"> Цикл монографий в 5 томах под. ред. В.А. Левина). — ФИЗМАТЛИТ Москва, 2015. — 544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с.</w:t>
      </w:r>
    </w:p>
    <w:p w:rsidR="00B17B74" w:rsidRPr="00A57A64" w:rsidRDefault="00B17B74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ru-RU"/>
        </w:rPr>
      </w:pPr>
      <w:r w:rsidRPr="00A57A64">
        <w:rPr>
          <w:szCs w:val="24"/>
          <w:lang w:val="ru-RU"/>
        </w:rPr>
        <w:t>В.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А. Левин </w:t>
      </w:r>
      <w:r w:rsidRPr="00B17B74">
        <w:rPr>
          <w:szCs w:val="24"/>
          <w:lang w:val="en-US"/>
        </w:rPr>
        <w:t>and</w:t>
      </w:r>
      <w:r w:rsidRPr="00A57A64">
        <w:rPr>
          <w:szCs w:val="24"/>
          <w:lang w:val="ru-RU"/>
        </w:rPr>
        <w:t xml:space="preserve"> А.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В. Вершинин. ПРОМЫШЛЕННЫЙ ПАКЕТ ДЛЯ ПРОЧНОСТНОГО ИНЖЕНЕРНОГО АНАЛИЗА. </w:t>
      </w:r>
      <w:r w:rsidRPr="00B17B74">
        <w:rPr>
          <w:szCs w:val="24"/>
          <w:lang w:val="en-US"/>
        </w:rPr>
        <w:t>In </w:t>
      </w:r>
      <w:r w:rsidRPr="00B17B74">
        <w:rPr>
          <w:iCs/>
          <w:szCs w:val="24"/>
          <w:lang w:val="en-US"/>
        </w:rPr>
        <w:t>XI</w:t>
      </w:r>
      <w:r w:rsidRPr="00A57A64">
        <w:rPr>
          <w:iCs/>
          <w:szCs w:val="24"/>
          <w:lang w:val="ru-RU"/>
        </w:rPr>
        <w:t xml:space="preserve"> Всероссийский съезд по фундаментальным проблемам теоретической и прикладной механики. Казань 20-24 августа 2015 г. Сборник докладов. 4480с</w:t>
      </w:r>
      <w:r w:rsidRPr="00A57A64">
        <w:rPr>
          <w:szCs w:val="24"/>
          <w:lang w:val="ru-RU"/>
        </w:rPr>
        <w:t xml:space="preserve">, </w:t>
      </w:r>
      <w:r w:rsidRPr="00B17B74">
        <w:rPr>
          <w:szCs w:val="24"/>
          <w:lang w:val="en-US"/>
        </w:rPr>
        <w:t>pages</w:t>
      </w:r>
      <w:r w:rsidRPr="00A57A64">
        <w:rPr>
          <w:szCs w:val="24"/>
          <w:lang w:val="ru-RU"/>
        </w:rPr>
        <w:t xml:space="preserve"> 2281–2283. Издательство Казанского (Приволжского) федерального университета Казань, 2015.</w:t>
      </w:r>
    </w:p>
    <w:p w:rsidR="00B17B74" w:rsidRPr="00A57A64" w:rsidRDefault="00B17B74" w:rsidP="00AC0D72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ru-RU"/>
        </w:rPr>
      </w:pPr>
      <w:r w:rsidRPr="00A57A64">
        <w:rPr>
          <w:szCs w:val="24"/>
          <w:lang w:val="ru-RU"/>
        </w:rPr>
        <w:t>В.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А. Левин, А.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В. Вершинин, И.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А. Мишин, А.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М. </w:t>
      </w:r>
      <w:proofErr w:type="spellStart"/>
      <w:r w:rsidRPr="00A57A64">
        <w:rPr>
          <w:szCs w:val="24"/>
          <w:lang w:val="ru-RU"/>
        </w:rPr>
        <w:t>Сбойчаков</w:t>
      </w:r>
      <w:proofErr w:type="spellEnd"/>
      <w:r w:rsidRPr="00A57A64">
        <w:rPr>
          <w:szCs w:val="24"/>
          <w:lang w:val="ru-RU"/>
        </w:rPr>
        <w:t xml:space="preserve">, </w:t>
      </w:r>
      <w:r w:rsidRPr="00B17B74">
        <w:rPr>
          <w:szCs w:val="24"/>
          <w:lang w:val="en-US"/>
        </w:rPr>
        <w:t>and</w:t>
      </w:r>
      <w:r w:rsidRPr="00A57A64">
        <w:rPr>
          <w:szCs w:val="24"/>
          <w:lang w:val="ru-RU"/>
        </w:rPr>
        <w:t xml:space="preserve"> К.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А. Петровский. Распространение линейных волн в нелинейно-упругих средах с начальными деформациями. Компьютерное моделирование с использованием программного комплекса прочностного инженерного анализа </w:t>
      </w:r>
      <w:r w:rsidRPr="00B17B74">
        <w:rPr>
          <w:szCs w:val="24"/>
          <w:lang w:val="en-US"/>
        </w:rPr>
        <w:t>fidesys</w:t>
      </w:r>
      <w:r w:rsidRPr="00A57A64">
        <w:rPr>
          <w:szCs w:val="24"/>
          <w:lang w:val="ru-RU"/>
        </w:rPr>
        <w:t>.</w:t>
      </w:r>
      <w:r w:rsidRPr="00A57A64">
        <w:rPr>
          <w:iCs/>
          <w:szCs w:val="24"/>
          <w:lang w:val="ru-RU"/>
        </w:rPr>
        <w:t>Технологии сейсморазведки</w:t>
      </w:r>
      <w:r w:rsidRPr="00A57A64">
        <w:rPr>
          <w:szCs w:val="24"/>
          <w:lang w:val="ru-RU"/>
        </w:rPr>
        <w:t>, (4):29–32, 2012.</w:t>
      </w:r>
    </w:p>
    <w:p w:rsidR="00B17B74" w:rsidRPr="00A57A64" w:rsidRDefault="00B17B74" w:rsidP="00AC0D72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ru-RU"/>
        </w:rPr>
      </w:pPr>
      <w:r w:rsidRPr="00A57A64">
        <w:rPr>
          <w:szCs w:val="24"/>
          <w:lang w:val="ru-RU"/>
        </w:rPr>
        <w:t>В.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А. Левин, А.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В. Вершинин, Д.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И. </w:t>
      </w:r>
      <w:proofErr w:type="spellStart"/>
      <w:r w:rsidRPr="00A57A64">
        <w:rPr>
          <w:szCs w:val="24"/>
          <w:lang w:val="ru-RU"/>
        </w:rPr>
        <w:t>Сабитов</w:t>
      </w:r>
      <w:proofErr w:type="spellEnd"/>
      <w:r w:rsidRPr="00A57A64">
        <w:rPr>
          <w:szCs w:val="24"/>
          <w:lang w:val="ru-RU"/>
        </w:rPr>
        <w:t>, И.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В. Никифоров, </w:t>
      </w:r>
      <w:r w:rsidRPr="00B17B74">
        <w:rPr>
          <w:szCs w:val="24"/>
          <w:lang w:val="en-US"/>
        </w:rPr>
        <w:t>and</w:t>
      </w:r>
      <w:r w:rsidRPr="00A57A64">
        <w:rPr>
          <w:szCs w:val="24"/>
          <w:lang w:val="ru-RU"/>
        </w:rPr>
        <w:t xml:space="preserve"> Д.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А. </w:t>
      </w:r>
      <w:proofErr w:type="spellStart"/>
      <w:r w:rsidRPr="00A57A64">
        <w:rPr>
          <w:szCs w:val="24"/>
          <w:lang w:val="ru-RU"/>
        </w:rPr>
        <w:t>Пендюр</w:t>
      </w:r>
      <w:proofErr w:type="spellEnd"/>
      <w:r w:rsidRPr="00A57A64">
        <w:rPr>
          <w:szCs w:val="24"/>
          <w:lang w:val="ru-RU"/>
        </w:rPr>
        <w:t xml:space="preserve">. Использование суперкомпьютерных технологий в задачах прочности. Пакет </w:t>
      </w:r>
      <w:r w:rsidRPr="00B17B74">
        <w:rPr>
          <w:szCs w:val="24"/>
          <w:lang w:val="en-US"/>
        </w:rPr>
        <w:t>fidesys</w:t>
      </w:r>
      <w:r w:rsidRPr="00A57A64">
        <w:rPr>
          <w:szCs w:val="24"/>
          <w:lang w:val="ru-RU"/>
        </w:rPr>
        <w:t xml:space="preserve">. </w:t>
      </w:r>
      <w:r w:rsidRPr="00B17B74">
        <w:rPr>
          <w:szCs w:val="24"/>
          <w:lang w:val="en-US"/>
        </w:rPr>
        <w:t>In </w:t>
      </w:r>
      <w:r w:rsidRPr="00A57A64">
        <w:rPr>
          <w:szCs w:val="24"/>
          <w:lang w:val="ru-RU"/>
        </w:rPr>
        <w:t xml:space="preserve">Суперкомпьютерные технологии в науке, образовании и промышленности / Под редакцией: академика В.А. </w:t>
      </w:r>
      <w:proofErr w:type="spellStart"/>
      <w:r w:rsidRPr="00A57A64">
        <w:rPr>
          <w:szCs w:val="24"/>
          <w:lang w:val="ru-RU"/>
        </w:rPr>
        <w:t>Садовничего</w:t>
      </w:r>
      <w:proofErr w:type="spellEnd"/>
      <w:r w:rsidRPr="00A57A64">
        <w:rPr>
          <w:szCs w:val="24"/>
          <w:lang w:val="ru-RU"/>
        </w:rPr>
        <w:t xml:space="preserve">, академика Г.И. Савина, чл.-корр. РАН </w:t>
      </w:r>
      <w:proofErr w:type="spellStart"/>
      <w:r w:rsidRPr="00A57A64">
        <w:rPr>
          <w:szCs w:val="24"/>
          <w:lang w:val="ru-RU"/>
        </w:rPr>
        <w:t>Вл.В</w:t>
      </w:r>
      <w:proofErr w:type="spellEnd"/>
      <w:r w:rsidRPr="00A57A64">
        <w:rPr>
          <w:szCs w:val="24"/>
          <w:lang w:val="ru-RU"/>
        </w:rPr>
        <w:t xml:space="preserve">. Воеводина, </w:t>
      </w:r>
      <w:r w:rsidRPr="00B17B74">
        <w:rPr>
          <w:szCs w:val="24"/>
          <w:lang w:val="en-US"/>
        </w:rPr>
        <w:t>volume </w:t>
      </w:r>
      <w:r w:rsidRPr="00A57A64">
        <w:rPr>
          <w:szCs w:val="24"/>
          <w:lang w:val="ru-RU"/>
        </w:rPr>
        <w:t xml:space="preserve">2 </w:t>
      </w:r>
      <w:r w:rsidRPr="00B17B74">
        <w:rPr>
          <w:szCs w:val="24"/>
          <w:lang w:val="en-US"/>
        </w:rPr>
        <w:t>of </w:t>
      </w:r>
      <w:r w:rsidRPr="00A57A64">
        <w:rPr>
          <w:szCs w:val="24"/>
          <w:lang w:val="ru-RU"/>
        </w:rPr>
        <w:t xml:space="preserve">Суперкомпьютерное образование, </w:t>
      </w:r>
      <w:r w:rsidRPr="00B17B74">
        <w:rPr>
          <w:szCs w:val="24"/>
          <w:lang w:val="en-US"/>
        </w:rPr>
        <w:t>pages</w:t>
      </w:r>
      <w:r w:rsidRPr="00A57A64">
        <w:rPr>
          <w:szCs w:val="24"/>
          <w:lang w:val="ru-RU"/>
        </w:rPr>
        <w:t xml:space="preserve"> 162–166. Издательство Московского университета Москва </w:t>
      </w:r>
      <w:proofErr w:type="spellStart"/>
      <w:r w:rsidRPr="00A57A64">
        <w:rPr>
          <w:szCs w:val="24"/>
          <w:lang w:val="ru-RU"/>
        </w:rPr>
        <w:t>Москва</w:t>
      </w:r>
      <w:proofErr w:type="spellEnd"/>
      <w:r w:rsidRPr="00A57A64">
        <w:rPr>
          <w:szCs w:val="24"/>
          <w:lang w:val="ru-RU"/>
        </w:rPr>
        <w:t>, 2010.</w:t>
      </w:r>
    </w:p>
    <w:p w:rsidR="00B17B74" w:rsidRPr="00B17B74" w:rsidRDefault="00B17B74" w:rsidP="00B17B74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en-US"/>
        </w:rPr>
      </w:pPr>
      <w:r w:rsidRPr="00A57A64">
        <w:rPr>
          <w:szCs w:val="24"/>
          <w:lang w:val="ru-RU"/>
        </w:rPr>
        <w:t>В.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А. Левин, А.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В. Вершинин, А.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В. </w:t>
      </w:r>
      <w:proofErr w:type="spellStart"/>
      <w:r w:rsidRPr="00A57A64">
        <w:rPr>
          <w:szCs w:val="24"/>
          <w:lang w:val="ru-RU"/>
        </w:rPr>
        <w:t>Янгирова</w:t>
      </w:r>
      <w:proofErr w:type="spellEnd"/>
      <w:r w:rsidRPr="00A57A64">
        <w:rPr>
          <w:szCs w:val="24"/>
          <w:lang w:val="ru-RU"/>
        </w:rPr>
        <w:t xml:space="preserve">, </w:t>
      </w:r>
      <w:r w:rsidRPr="00B17B74">
        <w:rPr>
          <w:szCs w:val="24"/>
          <w:lang w:val="en-US"/>
        </w:rPr>
        <w:t>and</w:t>
      </w:r>
      <w:r w:rsidRPr="00A57A64">
        <w:rPr>
          <w:szCs w:val="24"/>
          <w:lang w:val="ru-RU"/>
        </w:rPr>
        <w:t xml:space="preserve"> А.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С. Прокопенко. О решении задач прочности на графических процессорах </w:t>
      </w:r>
      <w:r w:rsidRPr="00B17B74">
        <w:rPr>
          <w:szCs w:val="24"/>
          <w:lang w:val="en-US"/>
        </w:rPr>
        <w:t>tesla</w:t>
      </w:r>
      <w:r w:rsidRPr="00A57A64">
        <w:rPr>
          <w:szCs w:val="24"/>
          <w:lang w:val="ru-RU"/>
        </w:rPr>
        <w:t xml:space="preserve">. </w:t>
      </w:r>
      <w:r w:rsidRPr="00B17B74">
        <w:rPr>
          <w:szCs w:val="24"/>
          <w:lang w:val="en-US"/>
        </w:rPr>
        <w:t>In </w:t>
      </w:r>
      <w:r w:rsidRPr="00A57A64">
        <w:rPr>
          <w:szCs w:val="24"/>
          <w:lang w:val="ru-RU"/>
        </w:rPr>
        <w:t xml:space="preserve">Суперкомпьютерные технологии в науке, образовании и промышленности / Под редакцией: академика В.А. </w:t>
      </w:r>
      <w:proofErr w:type="spellStart"/>
      <w:r w:rsidRPr="00A57A64">
        <w:rPr>
          <w:szCs w:val="24"/>
          <w:lang w:val="ru-RU"/>
        </w:rPr>
        <w:t>Садовничего</w:t>
      </w:r>
      <w:proofErr w:type="spellEnd"/>
      <w:r w:rsidRPr="00A57A64">
        <w:rPr>
          <w:szCs w:val="24"/>
          <w:lang w:val="ru-RU"/>
        </w:rPr>
        <w:t xml:space="preserve">, академика Г.И. Савина, чл.-корр. </w:t>
      </w:r>
      <w:r w:rsidRPr="00B17B74">
        <w:rPr>
          <w:szCs w:val="24"/>
          <w:lang w:val="en-US"/>
        </w:rPr>
        <w:t xml:space="preserve">РАН </w:t>
      </w:r>
      <w:proofErr w:type="spellStart"/>
      <w:r w:rsidRPr="00B17B74">
        <w:rPr>
          <w:szCs w:val="24"/>
          <w:lang w:val="en-US"/>
        </w:rPr>
        <w:t>Вл.В</w:t>
      </w:r>
      <w:proofErr w:type="spellEnd"/>
      <w:r w:rsidRPr="00B17B74">
        <w:rPr>
          <w:szCs w:val="24"/>
          <w:lang w:val="en-US"/>
        </w:rPr>
        <w:t xml:space="preserve">. </w:t>
      </w:r>
      <w:proofErr w:type="spellStart"/>
      <w:r w:rsidRPr="00B17B74">
        <w:rPr>
          <w:szCs w:val="24"/>
          <w:lang w:val="en-US"/>
        </w:rPr>
        <w:t>Воеводина</w:t>
      </w:r>
      <w:proofErr w:type="spellEnd"/>
      <w:r w:rsidRPr="00B17B74">
        <w:rPr>
          <w:szCs w:val="24"/>
          <w:lang w:val="en-US"/>
        </w:rPr>
        <w:t xml:space="preserve">, pages 170–174. </w:t>
      </w:r>
      <w:proofErr w:type="spellStart"/>
      <w:r w:rsidRPr="00B17B74">
        <w:rPr>
          <w:szCs w:val="24"/>
          <w:lang w:val="en-US"/>
        </w:rPr>
        <w:t>Издательство</w:t>
      </w:r>
      <w:proofErr w:type="spellEnd"/>
      <w:r w:rsidRPr="00B17B74">
        <w:rPr>
          <w:szCs w:val="24"/>
          <w:lang w:val="en-US"/>
        </w:rPr>
        <w:t xml:space="preserve"> </w:t>
      </w:r>
      <w:proofErr w:type="spellStart"/>
      <w:r w:rsidRPr="00B17B74">
        <w:rPr>
          <w:szCs w:val="24"/>
          <w:lang w:val="en-US"/>
        </w:rPr>
        <w:t>Московского</w:t>
      </w:r>
      <w:proofErr w:type="spellEnd"/>
      <w:r w:rsidRPr="00B17B74">
        <w:rPr>
          <w:szCs w:val="24"/>
          <w:lang w:val="en-US"/>
        </w:rPr>
        <w:t xml:space="preserve"> </w:t>
      </w:r>
      <w:proofErr w:type="spellStart"/>
      <w:r w:rsidRPr="00B17B74">
        <w:rPr>
          <w:szCs w:val="24"/>
          <w:lang w:val="en-US"/>
        </w:rPr>
        <w:t>университета</w:t>
      </w:r>
      <w:proofErr w:type="spellEnd"/>
      <w:r w:rsidRPr="00B17B74">
        <w:rPr>
          <w:szCs w:val="24"/>
          <w:lang w:val="en-US"/>
        </w:rPr>
        <w:t xml:space="preserve"> </w:t>
      </w:r>
      <w:proofErr w:type="spellStart"/>
      <w:r w:rsidRPr="00B17B74">
        <w:rPr>
          <w:szCs w:val="24"/>
          <w:lang w:val="en-US"/>
        </w:rPr>
        <w:t>Москва</w:t>
      </w:r>
      <w:proofErr w:type="spellEnd"/>
      <w:r w:rsidRPr="00B17B74">
        <w:rPr>
          <w:szCs w:val="24"/>
          <w:lang w:val="en-US"/>
        </w:rPr>
        <w:t>, 2012.</w:t>
      </w:r>
    </w:p>
    <w:p w:rsidR="00B17B74" w:rsidRPr="00A57A64" w:rsidRDefault="00B17B74" w:rsidP="00CA01D8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ru-RU"/>
        </w:rPr>
      </w:pPr>
      <w:r w:rsidRPr="00A57A64">
        <w:rPr>
          <w:iCs/>
          <w:szCs w:val="24"/>
          <w:lang w:val="ru-RU"/>
        </w:rPr>
        <w:t>Левин</w:t>
      </w:r>
      <w:r w:rsidRPr="00B17B74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>В.</w:t>
      </w:r>
      <w:r w:rsidRPr="00B17B74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>А., Зингерман</w:t>
      </w:r>
      <w:r w:rsidRPr="00B17B74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>К.</w:t>
      </w:r>
      <w:r w:rsidRPr="00B17B74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>М.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Точные и приближенные аналитические решения при конечных деформациях и их наложении Т.</w:t>
      </w:r>
      <w:r w:rsidRPr="00B17B74">
        <w:rPr>
          <w:szCs w:val="24"/>
          <w:lang w:val="en-US"/>
        </w:rPr>
        <w:t>III</w:t>
      </w:r>
      <w:r w:rsidRPr="00A57A64">
        <w:rPr>
          <w:szCs w:val="24"/>
          <w:lang w:val="ru-RU"/>
        </w:rPr>
        <w:t xml:space="preserve"> (Нелинейная вычислительная механика </w:t>
      </w:r>
      <w:r w:rsidRPr="00A57A64">
        <w:rPr>
          <w:szCs w:val="24"/>
          <w:lang w:val="ru-RU"/>
        </w:rPr>
        <w:lastRenderedPageBreak/>
        <w:t>прочности цикл монографий в 5 томах под общей редакцией В.А. Левина. — ФИЗМАТЛИТ г. Москва, 2016. — 393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с.</w:t>
      </w:r>
      <w:r w:rsidRPr="00B17B74">
        <w:rPr>
          <w:szCs w:val="24"/>
          <w:lang w:val="en-US"/>
        </w:rPr>
        <w:t> </w:t>
      </w:r>
    </w:p>
    <w:p w:rsidR="00B17B74" w:rsidRPr="00B17B74" w:rsidRDefault="00B17B74" w:rsidP="00CA01D8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en-US"/>
        </w:rPr>
      </w:pPr>
      <w:r w:rsidRPr="00A57A64">
        <w:rPr>
          <w:szCs w:val="24"/>
          <w:lang w:val="ru-RU"/>
        </w:rPr>
        <w:t>В.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А. Левин, К.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М. Зингерман, </w:t>
      </w:r>
      <w:r w:rsidRPr="00B17B74">
        <w:rPr>
          <w:szCs w:val="24"/>
          <w:lang w:val="en-US"/>
        </w:rPr>
        <w:t>and</w:t>
      </w:r>
      <w:r w:rsidRPr="00A57A64">
        <w:rPr>
          <w:szCs w:val="24"/>
          <w:lang w:val="ru-RU"/>
        </w:rPr>
        <w:t xml:space="preserve"> А.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В. Вершинин. </w:t>
      </w:r>
      <w:proofErr w:type="spellStart"/>
      <w:r w:rsidRPr="00A57A64">
        <w:rPr>
          <w:szCs w:val="24"/>
          <w:lang w:val="ru-RU"/>
        </w:rPr>
        <w:t>Геомеханическое</w:t>
      </w:r>
      <w:proofErr w:type="spellEnd"/>
      <w:r w:rsidRPr="00A57A64">
        <w:rPr>
          <w:szCs w:val="24"/>
          <w:lang w:val="ru-RU"/>
        </w:rPr>
        <w:t xml:space="preserve"> моделирование роста трещин при конечных деформациях. </w:t>
      </w:r>
      <w:proofErr w:type="spellStart"/>
      <w:r w:rsidRPr="00B17B74">
        <w:rPr>
          <w:szCs w:val="24"/>
          <w:lang w:val="en-US"/>
        </w:rPr>
        <w:t>Зоны</w:t>
      </w:r>
      <w:proofErr w:type="spellEnd"/>
      <w:r w:rsidRPr="00B17B74">
        <w:rPr>
          <w:szCs w:val="24"/>
          <w:lang w:val="en-US"/>
        </w:rPr>
        <w:t xml:space="preserve"> </w:t>
      </w:r>
      <w:proofErr w:type="spellStart"/>
      <w:r w:rsidRPr="00B17B74">
        <w:rPr>
          <w:szCs w:val="24"/>
          <w:lang w:val="en-US"/>
        </w:rPr>
        <w:t>предразрушения.Технологии</w:t>
      </w:r>
      <w:proofErr w:type="spellEnd"/>
      <w:r w:rsidRPr="00B17B74">
        <w:rPr>
          <w:szCs w:val="24"/>
          <w:lang w:val="en-US"/>
        </w:rPr>
        <w:t xml:space="preserve"> </w:t>
      </w:r>
      <w:proofErr w:type="spellStart"/>
      <w:r w:rsidRPr="00B17B74">
        <w:rPr>
          <w:szCs w:val="24"/>
          <w:lang w:val="en-US"/>
        </w:rPr>
        <w:t>сейсморазведки</w:t>
      </w:r>
      <w:proofErr w:type="spellEnd"/>
      <w:r w:rsidRPr="00B17B74">
        <w:rPr>
          <w:szCs w:val="24"/>
          <w:lang w:val="en-US"/>
        </w:rPr>
        <w:t>, (4):34–39, 2014.</w:t>
      </w:r>
    </w:p>
    <w:p w:rsidR="00B17B74" w:rsidRPr="001D62E6" w:rsidRDefault="00B17B74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iCs/>
          <w:szCs w:val="24"/>
          <w:lang w:val="ru-RU"/>
        </w:rPr>
      </w:pPr>
      <w:r w:rsidRPr="00A57A64">
        <w:rPr>
          <w:szCs w:val="24"/>
          <w:lang w:val="ru-RU"/>
        </w:rPr>
        <w:t>В.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А. Левин, В.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В. Калинин, К.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М. Зингерман, </w:t>
      </w:r>
      <w:r w:rsidRPr="00B17B74">
        <w:rPr>
          <w:szCs w:val="24"/>
          <w:lang w:val="en-US"/>
        </w:rPr>
        <w:t>and</w:t>
      </w:r>
      <w:r w:rsidRPr="00A57A64">
        <w:rPr>
          <w:szCs w:val="24"/>
          <w:lang w:val="ru-RU"/>
        </w:rPr>
        <w:t xml:space="preserve"> А.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В. Вершинин.</w:t>
      </w:r>
      <w:r w:rsidRPr="00B17B74">
        <w:rPr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 xml:space="preserve">Развитие дефектов </w:t>
      </w:r>
      <w:r w:rsidRPr="001D62E6">
        <w:rPr>
          <w:iCs/>
          <w:szCs w:val="24"/>
          <w:lang w:val="ru-RU"/>
        </w:rPr>
        <w:t xml:space="preserve">при конечных деформациях. Компьютерное и физическое моделирование. </w:t>
      </w:r>
      <w:proofErr w:type="spellStart"/>
      <w:r w:rsidRPr="001D62E6">
        <w:rPr>
          <w:iCs/>
          <w:szCs w:val="24"/>
          <w:lang w:val="ru-RU"/>
        </w:rPr>
        <w:t>Физматлит</w:t>
      </w:r>
      <w:proofErr w:type="spellEnd"/>
      <w:r w:rsidRPr="001D62E6">
        <w:rPr>
          <w:iCs/>
          <w:szCs w:val="24"/>
          <w:lang w:val="ru-RU"/>
        </w:rPr>
        <w:t xml:space="preserve"> Москва, 2007.</w:t>
      </w:r>
    </w:p>
    <w:p w:rsidR="001D62E6" w:rsidRPr="001D62E6" w:rsidRDefault="001D62E6" w:rsidP="001D62E6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iCs/>
          <w:szCs w:val="24"/>
          <w:lang w:val="ru-RU"/>
        </w:rPr>
      </w:pPr>
      <w:r w:rsidRPr="001D62E6">
        <w:rPr>
          <w:iCs/>
          <w:szCs w:val="24"/>
          <w:lang w:val="ru-RU"/>
        </w:rPr>
        <w:t xml:space="preserve">Левин В.А., Морозов Е.М., Матвиенко И.Г. Избранные нелинейные задачи механики разрушения. М.: </w:t>
      </w:r>
      <w:proofErr w:type="spellStart"/>
      <w:r w:rsidRPr="001D62E6">
        <w:rPr>
          <w:iCs/>
          <w:szCs w:val="24"/>
          <w:lang w:val="ru-RU"/>
        </w:rPr>
        <w:t>Физматлит</w:t>
      </w:r>
      <w:proofErr w:type="spellEnd"/>
      <w:r w:rsidRPr="001D62E6">
        <w:rPr>
          <w:iCs/>
          <w:szCs w:val="24"/>
          <w:lang w:val="ru-RU"/>
        </w:rPr>
        <w:t>, 2004. 407 с.</w:t>
      </w:r>
    </w:p>
    <w:p w:rsidR="001D62E6" w:rsidRPr="001D62E6" w:rsidRDefault="001D62E6" w:rsidP="001D62E6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ru-RU"/>
        </w:rPr>
      </w:pPr>
      <w:r w:rsidRPr="001D62E6">
        <w:rPr>
          <w:iCs/>
          <w:szCs w:val="24"/>
          <w:lang w:val="ru-RU"/>
        </w:rPr>
        <w:t>Лурье</w:t>
      </w:r>
      <w:r w:rsidRPr="001D62E6">
        <w:rPr>
          <w:szCs w:val="24"/>
          <w:lang w:val="ru-RU"/>
        </w:rPr>
        <w:t xml:space="preserve"> А.И. Нелинейная теория упругости. М.: Наука, 1980. 512 с.</w:t>
      </w:r>
    </w:p>
    <w:p w:rsidR="007464A7" w:rsidRPr="001D62E6" w:rsidRDefault="007464A7" w:rsidP="007464A7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iCs/>
          <w:szCs w:val="24"/>
          <w:lang w:val="ru-RU"/>
        </w:rPr>
      </w:pPr>
      <w:r w:rsidRPr="00A57A64">
        <w:rPr>
          <w:szCs w:val="24"/>
          <w:lang w:val="ru-RU"/>
        </w:rPr>
        <w:t xml:space="preserve">Марчук Г.И., </w:t>
      </w:r>
      <w:proofErr w:type="spellStart"/>
      <w:r w:rsidRPr="00A57A64">
        <w:rPr>
          <w:szCs w:val="24"/>
          <w:lang w:val="ru-RU"/>
        </w:rPr>
        <w:t>Агошков</w:t>
      </w:r>
      <w:proofErr w:type="spellEnd"/>
      <w:r w:rsidRPr="00A57A64">
        <w:rPr>
          <w:szCs w:val="24"/>
          <w:lang w:val="ru-RU"/>
        </w:rPr>
        <w:t xml:space="preserve"> В.И. Введение в проекционно-сеточные методы. </w:t>
      </w:r>
      <w:r w:rsidRPr="001D62E6">
        <w:rPr>
          <w:szCs w:val="24"/>
          <w:lang w:val="en-US"/>
        </w:rPr>
        <w:t xml:space="preserve">М. </w:t>
      </w:r>
      <w:proofErr w:type="spellStart"/>
      <w:r w:rsidRPr="001D62E6">
        <w:rPr>
          <w:szCs w:val="24"/>
          <w:lang w:val="en-US"/>
        </w:rPr>
        <w:t>Наука</w:t>
      </w:r>
      <w:proofErr w:type="spellEnd"/>
      <w:r w:rsidRPr="001D62E6">
        <w:rPr>
          <w:szCs w:val="24"/>
          <w:lang w:val="en-US"/>
        </w:rPr>
        <w:t xml:space="preserve"> 1981г. 416с</w:t>
      </w:r>
      <w:r w:rsidRPr="001D62E6">
        <w:rPr>
          <w:iCs/>
          <w:szCs w:val="24"/>
          <w:lang w:val="ru-RU"/>
        </w:rPr>
        <w:t>.</w:t>
      </w:r>
    </w:p>
    <w:p w:rsidR="00B17B74" w:rsidRPr="007464A7" w:rsidRDefault="00B17B74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ru-RU"/>
        </w:rPr>
      </w:pPr>
      <w:r w:rsidRPr="00A57A64">
        <w:rPr>
          <w:iCs/>
          <w:szCs w:val="24"/>
          <w:lang w:val="ru-RU"/>
        </w:rPr>
        <w:t>Р.</w:t>
      </w:r>
      <w:r w:rsidRPr="007464A7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 xml:space="preserve">Ф. </w:t>
      </w:r>
      <w:proofErr w:type="spellStart"/>
      <w:r w:rsidRPr="00A57A64">
        <w:rPr>
          <w:iCs/>
          <w:szCs w:val="24"/>
          <w:lang w:val="ru-RU"/>
        </w:rPr>
        <w:t>Мифтахов</w:t>
      </w:r>
      <w:proofErr w:type="spellEnd"/>
      <w:r w:rsidRPr="00A57A64">
        <w:rPr>
          <w:iCs/>
          <w:szCs w:val="24"/>
          <w:lang w:val="ru-RU"/>
        </w:rPr>
        <w:t>, А.</w:t>
      </w:r>
      <w:r w:rsidRPr="007464A7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 xml:space="preserve">В. Мясников, </w:t>
      </w:r>
      <w:r w:rsidRPr="007464A7">
        <w:rPr>
          <w:iCs/>
          <w:szCs w:val="24"/>
          <w:lang w:val="en-US"/>
        </w:rPr>
        <w:t>A</w:t>
      </w:r>
      <w:r w:rsidRPr="00A57A64">
        <w:rPr>
          <w:iCs/>
          <w:szCs w:val="24"/>
          <w:lang w:val="ru-RU"/>
        </w:rPr>
        <w:t>.</w:t>
      </w:r>
      <w:r w:rsidRPr="007464A7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 xml:space="preserve">В. Вершинин, </w:t>
      </w:r>
      <w:r w:rsidRPr="007464A7">
        <w:rPr>
          <w:iCs/>
          <w:szCs w:val="24"/>
          <w:lang w:val="en-US"/>
        </w:rPr>
        <w:t>C</w:t>
      </w:r>
      <w:r w:rsidRPr="00A57A64">
        <w:rPr>
          <w:iCs/>
          <w:szCs w:val="24"/>
          <w:lang w:val="ru-RU"/>
        </w:rPr>
        <w:t>.</w:t>
      </w:r>
      <w:r w:rsidRPr="007464A7">
        <w:rPr>
          <w:iCs/>
          <w:szCs w:val="24"/>
          <w:lang w:val="en-US"/>
        </w:rPr>
        <w:t> C</w:t>
      </w:r>
      <w:r w:rsidRPr="00A57A64">
        <w:rPr>
          <w:iCs/>
          <w:szCs w:val="24"/>
          <w:lang w:val="ru-RU"/>
        </w:rPr>
        <w:t xml:space="preserve">. Чугунов, </w:t>
      </w:r>
      <w:r w:rsidRPr="007464A7">
        <w:rPr>
          <w:iCs/>
          <w:szCs w:val="24"/>
          <w:lang w:val="en-US"/>
        </w:rPr>
        <w:t>and</w:t>
      </w:r>
      <w:r w:rsidRPr="00A57A64">
        <w:rPr>
          <w:iCs/>
          <w:szCs w:val="24"/>
          <w:lang w:val="ru-RU"/>
        </w:rPr>
        <w:t xml:space="preserve"> К.</w:t>
      </w:r>
      <w:r w:rsidRPr="007464A7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 xml:space="preserve">М. Зингерман. </w:t>
      </w:r>
      <w:r w:rsidRPr="007464A7">
        <w:rPr>
          <w:iCs/>
          <w:szCs w:val="24"/>
          <w:lang w:val="en-US"/>
        </w:rPr>
        <w:t>О ПОСТРОЕНИИ</w:t>
      </w:r>
      <w:r w:rsidRPr="007464A7">
        <w:rPr>
          <w:szCs w:val="24"/>
          <w:lang w:val="ru-RU"/>
        </w:rPr>
        <w:t xml:space="preserve"> ГИДРОГЕОМЕХАНИЧЕСКИХ МОДЕЛЕЙ СЛАНЦЕВЫХ ФОРМАЦИЙ.</w:t>
      </w:r>
      <w:r w:rsidRPr="00B17B74">
        <w:rPr>
          <w:szCs w:val="24"/>
          <w:lang w:val="en-US"/>
        </w:rPr>
        <w:t> </w:t>
      </w:r>
      <w:r w:rsidRPr="007464A7">
        <w:rPr>
          <w:iCs/>
          <w:szCs w:val="24"/>
          <w:lang w:val="ru-RU"/>
        </w:rPr>
        <w:t>Технологии сейсморазведки</w:t>
      </w:r>
      <w:r w:rsidRPr="007464A7">
        <w:rPr>
          <w:szCs w:val="24"/>
          <w:lang w:val="ru-RU"/>
        </w:rPr>
        <w:t>, (4):97–108, 2015.</w:t>
      </w:r>
      <w:r w:rsidRPr="00B17B74">
        <w:rPr>
          <w:szCs w:val="24"/>
          <w:lang w:val="en-US"/>
        </w:rPr>
        <w:t> </w:t>
      </w:r>
    </w:p>
    <w:p w:rsidR="00832EBE" w:rsidRPr="00A57A64" w:rsidRDefault="00832EBE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iCs/>
          <w:szCs w:val="24"/>
          <w:lang w:val="ru-RU"/>
        </w:rPr>
      </w:pPr>
      <w:r w:rsidRPr="00A57A64">
        <w:rPr>
          <w:szCs w:val="24"/>
          <w:lang w:val="ru-RU"/>
        </w:rPr>
        <w:t>Морозов</w:t>
      </w:r>
      <w:r w:rsidRPr="007464A7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Е.</w:t>
      </w:r>
      <w:r w:rsidRPr="007464A7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М., Левин</w:t>
      </w:r>
      <w:r w:rsidRPr="007464A7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В.</w:t>
      </w:r>
      <w:r w:rsidRPr="007464A7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А., Вершинин</w:t>
      </w:r>
      <w:r w:rsidRPr="007464A7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А.</w:t>
      </w:r>
      <w:r w:rsidRPr="007464A7">
        <w:rPr>
          <w:szCs w:val="24"/>
          <w:lang w:val="en-US"/>
        </w:rPr>
        <w:t> </w:t>
      </w:r>
      <w:r w:rsidRPr="00A57A64">
        <w:rPr>
          <w:szCs w:val="24"/>
          <w:lang w:val="ru-RU"/>
        </w:rPr>
        <w:t>В.</w:t>
      </w:r>
      <w:r w:rsidRPr="00B17B74">
        <w:rPr>
          <w:szCs w:val="24"/>
          <w:lang w:val="en-US"/>
        </w:rPr>
        <w:t> </w:t>
      </w:r>
      <w:r w:rsidRPr="00A57A64">
        <w:rPr>
          <w:szCs w:val="24"/>
          <w:lang w:val="ru-RU"/>
        </w:rPr>
        <w:t xml:space="preserve">Прочностной анализ. Фидесис в руках инженера. — ИЗДАТЕЛЬСКАЯ </w:t>
      </w:r>
      <w:r w:rsidRPr="00A57A64">
        <w:rPr>
          <w:iCs/>
          <w:szCs w:val="24"/>
          <w:lang w:val="ru-RU"/>
        </w:rPr>
        <w:t xml:space="preserve">ГРУППА </w:t>
      </w:r>
      <w:r w:rsidRPr="001D62E6">
        <w:rPr>
          <w:iCs/>
          <w:szCs w:val="24"/>
          <w:lang w:val="en-US"/>
        </w:rPr>
        <w:t>URSS</w:t>
      </w:r>
      <w:r w:rsidRPr="00A57A64">
        <w:rPr>
          <w:iCs/>
          <w:szCs w:val="24"/>
          <w:lang w:val="ru-RU"/>
        </w:rPr>
        <w:t xml:space="preserve"> Москва, 2015. — 408</w:t>
      </w:r>
      <w:r w:rsidRPr="001D62E6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>с.</w:t>
      </w:r>
      <w:r w:rsidRPr="001D62E6">
        <w:rPr>
          <w:iCs/>
          <w:szCs w:val="24"/>
          <w:lang w:val="en-US"/>
        </w:rPr>
        <w:t> </w:t>
      </w:r>
    </w:p>
    <w:p w:rsidR="001D62E6" w:rsidRPr="00A57A64" w:rsidRDefault="001D62E6" w:rsidP="001D62E6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iCs/>
          <w:szCs w:val="24"/>
          <w:lang w:val="ru-RU"/>
        </w:rPr>
      </w:pPr>
      <w:proofErr w:type="spellStart"/>
      <w:r w:rsidRPr="00A57A64">
        <w:rPr>
          <w:iCs/>
          <w:szCs w:val="24"/>
          <w:lang w:val="ru-RU"/>
        </w:rPr>
        <w:t>Победря</w:t>
      </w:r>
      <w:proofErr w:type="spellEnd"/>
      <w:r w:rsidRPr="00A57A64">
        <w:rPr>
          <w:iCs/>
          <w:szCs w:val="24"/>
          <w:lang w:val="ru-RU"/>
        </w:rPr>
        <w:t xml:space="preserve"> Б.Е. Механика композиционных материалов. М.: Изд-во МГУ, 1984. 336 с.</w:t>
      </w:r>
    </w:p>
    <w:p w:rsidR="007464A7" w:rsidRPr="001D62E6" w:rsidRDefault="007464A7" w:rsidP="007464A7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iCs/>
          <w:szCs w:val="24"/>
          <w:lang w:val="en-US"/>
        </w:rPr>
      </w:pPr>
      <w:r w:rsidRPr="00A57A64">
        <w:rPr>
          <w:iCs/>
          <w:szCs w:val="24"/>
          <w:lang w:val="ru-RU"/>
        </w:rPr>
        <w:t xml:space="preserve">Седов Л.И. Механика сплошной среды. </w:t>
      </w:r>
      <w:r w:rsidRPr="001D62E6">
        <w:rPr>
          <w:iCs/>
          <w:szCs w:val="24"/>
          <w:lang w:val="en-US"/>
        </w:rPr>
        <w:t xml:space="preserve">Т. 2. </w:t>
      </w:r>
      <w:proofErr w:type="gramStart"/>
      <w:r w:rsidRPr="001D62E6">
        <w:rPr>
          <w:iCs/>
          <w:szCs w:val="24"/>
          <w:lang w:val="en-US"/>
        </w:rPr>
        <w:t>М.:</w:t>
      </w:r>
      <w:proofErr w:type="gramEnd"/>
      <w:r w:rsidRPr="001D62E6">
        <w:rPr>
          <w:iCs/>
          <w:szCs w:val="24"/>
          <w:lang w:val="en-US"/>
        </w:rPr>
        <w:t xml:space="preserve"> </w:t>
      </w:r>
      <w:proofErr w:type="spellStart"/>
      <w:r w:rsidRPr="001D62E6">
        <w:rPr>
          <w:iCs/>
          <w:szCs w:val="24"/>
          <w:lang w:val="en-US"/>
        </w:rPr>
        <w:t>Наука</w:t>
      </w:r>
      <w:proofErr w:type="spellEnd"/>
      <w:r w:rsidRPr="001D62E6">
        <w:rPr>
          <w:iCs/>
          <w:szCs w:val="24"/>
          <w:lang w:val="en-US"/>
        </w:rPr>
        <w:t xml:space="preserve">, 1994. </w:t>
      </w:r>
      <w:proofErr w:type="gramStart"/>
      <w:r w:rsidRPr="001D62E6">
        <w:rPr>
          <w:iCs/>
          <w:szCs w:val="24"/>
          <w:lang w:val="en-US"/>
        </w:rPr>
        <w:t>560</w:t>
      </w:r>
      <w:proofErr w:type="gramEnd"/>
      <w:r w:rsidRPr="001D62E6">
        <w:rPr>
          <w:iCs/>
          <w:szCs w:val="24"/>
          <w:lang w:val="en-US"/>
        </w:rPr>
        <w:t xml:space="preserve"> с.</w:t>
      </w:r>
    </w:p>
    <w:p w:rsidR="001D62E6" w:rsidRPr="001D62E6" w:rsidRDefault="001D62E6" w:rsidP="001D62E6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iCs/>
          <w:szCs w:val="24"/>
          <w:lang w:val="en-US"/>
        </w:rPr>
      </w:pPr>
      <w:r w:rsidRPr="00A57A64">
        <w:rPr>
          <w:iCs/>
          <w:szCs w:val="24"/>
          <w:lang w:val="ru-RU"/>
        </w:rPr>
        <w:t xml:space="preserve">Седов Л.И. Введение в механику сплошной среды. М.: Гос. изд-во физ.-мат. </w:t>
      </w:r>
      <w:proofErr w:type="gramStart"/>
      <w:r w:rsidRPr="00A57A64">
        <w:rPr>
          <w:iCs/>
          <w:szCs w:val="24"/>
          <w:lang w:val="ru-RU"/>
        </w:rPr>
        <w:t>лит.,</w:t>
      </w:r>
      <w:proofErr w:type="gramEnd"/>
      <w:r w:rsidRPr="00A57A64">
        <w:rPr>
          <w:iCs/>
          <w:szCs w:val="24"/>
          <w:lang w:val="ru-RU"/>
        </w:rPr>
        <w:t xml:space="preserve"> 1962. </w:t>
      </w:r>
      <w:proofErr w:type="gramStart"/>
      <w:r w:rsidRPr="001D62E6">
        <w:rPr>
          <w:iCs/>
          <w:szCs w:val="24"/>
          <w:lang w:val="en-US"/>
        </w:rPr>
        <w:t>284</w:t>
      </w:r>
      <w:proofErr w:type="gramEnd"/>
      <w:r w:rsidRPr="001D62E6">
        <w:rPr>
          <w:iCs/>
          <w:szCs w:val="24"/>
          <w:lang w:val="en-US"/>
        </w:rPr>
        <w:t xml:space="preserve"> с.</w:t>
      </w:r>
    </w:p>
    <w:p w:rsidR="00B17B74" w:rsidRPr="001D62E6" w:rsidRDefault="00B17B74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iCs/>
          <w:szCs w:val="24"/>
          <w:lang w:val="en-US"/>
        </w:rPr>
      </w:pPr>
      <w:proofErr w:type="spellStart"/>
      <w:r w:rsidRPr="00A57A64">
        <w:rPr>
          <w:iCs/>
          <w:szCs w:val="24"/>
          <w:lang w:val="ru-RU"/>
        </w:rPr>
        <w:t>Соннов</w:t>
      </w:r>
      <w:proofErr w:type="spellEnd"/>
      <w:r w:rsidRPr="00A57A64">
        <w:rPr>
          <w:iCs/>
          <w:szCs w:val="24"/>
          <w:lang w:val="ru-RU"/>
        </w:rPr>
        <w:t xml:space="preserve"> Максим, Вершинин Анатолий, Жуков Владислав, Овчаренко Юрий, Лукин Сергей, </w:t>
      </w:r>
      <w:r w:rsidRPr="001D62E6">
        <w:rPr>
          <w:iCs/>
          <w:szCs w:val="24"/>
          <w:lang w:val="en-US"/>
        </w:rPr>
        <w:t>and</w:t>
      </w:r>
      <w:r w:rsidRPr="00A57A64">
        <w:rPr>
          <w:iCs/>
          <w:szCs w:val="24"/>
          <w:lang w:val="ru-RU"/>
        </w:rPr>
        <w:t xml:space="preserve"> Глазырина Александра. </w:t>
      </w:r>
      <w:proofErr w:type="spellStart"/>
      <w:r w:rsidRPr="001D62E6">
        <w:rPr>
          <w:iCs/>
          <w:szCs w:val="24"/>
          <w:lang w:val="en-US"/>
        </w:rPr>
        <w:t>Геомеханическое</w:t>
      </w:r>
      <w:proofErr w:type="spellEnd"/>
      <w:r w:rsidRPr="001D62E6">
        <w:rPr>
          <w:iCs/>
          <w:szCs w:val="24"/>
          <w:lang w:val="en-US"/>
        </w:rPr>
        <w:t xml:space="preserve"> </w:t>
      </w:r>
      <w:proofErr w:type="spellStart"/>
      <w:r w:rsidRPr="001D62E6">
        <w:rPr>
          <w:iCs/>
          <w:szCs w:val="24"/>
          <w:lang w:val="en-US"/>
        </w:rPr>
        <w:t>моделирование</w:t>
      </w:r>
      <w:proofErr w:type="spellEnd"/>
      <w:r w:rsidRPr="001D62E6">
        <w:rPr>
          <w:iCs/>
          <w:szCs w:val="24"/>
          <w:lang w:val="en-US"/>
        </w:rPr>
        <w:t xml:space="preserve"> </w:t>
      </w:r>
      <w:proofErr w:type="spellStart"/>
      <w:r w:rsidRPr="001D62E6">
        <w:rPr>
          <w:iCs/>
          <w:szCs w:val="24"/>
          <w:lang w:val="en-US"/>
        </w:rPr>
        <w:t>околоскважинной</w:t>
      </w:r>
      <w:proofErr w:type="spellEnd"/>
      <w:r w:rsidRPr="001D62E6">
        <w:rPr>
          <w:iCs/>
          <w:szCs w:val="24"/>
          <w:lang w:val="en-US"/>
        </w:rPr>
        <w:t xml:space="preserve"> </w:t>
      </w:r>
      <w:proofErr w:type="spellStart"/>
      <w:r w:rsidRPr="001D62E6">
        <w:rPr>
          <w:iCs/>
          <w:szCs w:val="24"/>
          <w:lang w:val="en-US"/>
        </w:rPr>
        <w:t>зоны</w:t>
      </w:r>
      <w:proofErr w:type="spellEnd"/>
      <w:r w:rsidRPr="001D62E6">
        <w:rPr>
          <w:iCs/>
          <w:szCs w:val="24"/>
          <w:lang w:val="en-US"/>
        </w:rPr>
        <w:t>. </w:t>
      </w:r>
      <w:proofErr w:type="spellStart"/>
      <w:r w:rsidRPr="00B17B74">
        <w:rPr>
          <w:iCs/>
          <w:szCs w:val="24"/>
          <w:lang w:val="en-US"/>
        </w:rPr>
        <w:t>Oil&amp;Gas</w:t>
      </w:r>
      <w:proofErr w:type="spellEnd"/>
      <w:r w:rsidRPr="00B17B74">
        <w:rPr>
          <w:iCs/>
          <w:szCs w:val="24"/>
          <w:lang w:val="en-US"/>
        </w:rPr>
        <w:t xml:space="preserve"> Journal Russia</w:t>
      </w:r>
      <w:r w:rsidRPr="001D62E6">
        <w:rPr>
          <w:iCs/>
          <w:szCs w:val="24"/>
          <w:lang w:val="en-US"/>
        </w:rPr>
        <w:t>, (1-2 [112]):72–76, 2017.</w:t>
      </w:r>
    </w:p>
    <w:p w:rsidR="00B17B74" w:rsidRPr="00B17B74" w:rsidRDefault="00B17B74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en-US"/>
        </w:rPr>
      </w:pPr>
      <w:r w:rsidRPr="00A57A64">
        <w:rPr>
          <w:iCs/>
          <w:szCs w:val="24"/>
          <w:lang w:val="ru-RU"/>
        </w:rPr>
        <w:t>М.</w:t>
      </w:r>
      <w:r w:rsidRPr="001D62E6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>Я. Яковлев, И.</w:t>
      </w:r>
      <w:r w:rsidRPr="001D62E6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>И. Вдовиченко, Д.</w:t>
      </w:r>
      <w:r w:rsidRPr="001D62E6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>А. Улькин, А.</w:t>
      </w:r>
      <w:r w:rsidRPr="001D62E6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 xml:space="preserve">В. Вершинин, </w:t>
      </w:r>
      <w:r w:rsidRPr="001D62E6">
        <w:rPr>
          <w:iCs/>
          <w:szCs w:val="24"/>
          <w:lang w:val="en-US"/>
        </w:rPr>
        <w:t>and</w:t>
      </w:r>
      <w:r w:rsidRPr="00A57A64">
        <w:rPr>
          <w:iCs/>
          <w:szCs w:val="24"/>
          <w:lang w:val="ru-RU"/>
        </w:rPr>
        <w:t xml:space="preserve"> А.</w:t>
      </w:r>
      <w:r w:rsidRPr="001D62E6">
        <w:rPr>
          <w:iCs/>
          <w:szCs w:val="24"/>
          <w:lang w:val="en-US"/>
        </w:rPr>
        <w:t> </w:t>
      </w:r>
      <w:r w:rsidRPr="00A57A64">
        <w:rPr>
          <w:iCs/>
          <w:szCs w:val="24"/>
          <w:lang w:val="ru-RU"/>
        </w:rPr>
        <w:t xml:space="preserve">М. </w:t>
      </w:r>
      <w:proofErr w:type="spellStart"/>
      <w:r w:rsidRPr="00A57A64">
        <w:rPr>
          <w:iCs/>
          <w:szCs w:val="24"/>
          <w:lang w:val="ru-RU"/>
        </w:rPr>
        <w:t>Сбойчаков</w:t>
      </w:r>
      <w:proofErr w:type="spellEnd"/>
      <w:r w:rsidRPr="00A57A64">
        <w:rPr>
          <w:iCs/>
          <w:szCs w:val="24"/>
          <w:lang w:val="ru-RU"/>
        </w:rPr>
        <w:t>. Об оценке эффективных механических</w:t>
      </w:r>
      <w:r w:rsidRPr="00A57A64">
        <w:rPr>
          <w:szCs w:val="24"/>
          <w:lang w:val="ru-RU"/>
        </w:rPr>
        <w:t xml:space="preserve"> и теплофизических характеристик полноразмерных образцов керна. </w:t>
      </w:r>
      <w:r w:rsidRPr="00B17B74">
        <w:rPr>
          <w:szCs w:val="24"/>
          <w:lang w:val="en-US"/>
        </w:rPr>
        <w:t>In </w:t>
      </w:r>
      <w:r w:rsidRPr="00A57A64">
        <w:rPr>
          <w:iCs/>
          <w:szCs w:val="24"/>
          <w:lang w:val="ru-RU"/>
        </w:rPr>
        <w:t>Материалы научно-практической конференции Суперкомпьютерные технологии в нефтегазовой отрасли. Математические методы, программное и аппаратное обеспечение, 16-17 февраля 2017 года, МГУ имени М.В. Ломоносова</w:t>
      </w:r>
      <w:r w:rsidRPr="00A57A64">
        <w:rPr>
          <w:szCs w:val="24"/>
          <w:lang w:val="ru-RU"/>
        </w:rPr>
        <w:t xml:space="preserve">, </w:t>
      </w:r>
      <w:r w:rsidRPr="00B17B74">
        <w:rPr>
          <w:szCs w:val="24"/>
          <w:lang w:val="en-US"/>
        </w:rPr>
        <w:t>ISBN</w:t>
      </w:r>
      <w:r w:rsidRPr="00A57A64">
        <w:rPr>
          <w:szCs w:val="24"/>
          <w:lang w:val="ru-RU"/>
        </w:rPr>
        <w:t xml:space="preserve"> 978-5-904807-53-5, </w:t>
      </w:r>
      <w:r w:rsidRPr="00B17B74">
        <w:rPr>
          <w:szCs w:val="24"/>
          <w:lang w:val="en-US"/>
        </w:rPr>
        <w:t>pages</w:t>
      </w:r>
      <w:r w:rsidRPr="00A57A64">
        <w:rPr>
          <w:szCs w:val="24"/>
          <w:lang w:val="ru-RU"/>
        </w:rPr>
        <w:t xml:space="preserve"> 180–185. </w:t>
      </w:r>
      <w:r w:rsidRPr="00B17B74">
        <w:rPr>
          <w:szCs w:val="24"/>
          <w:lang w:val="en-US"/>
        </w:rPr>
        <w:t xml:space="preserve">ООО </w:t>
      </w:r>
      <w:proofErr w:type="spellStart"/>
      <w:r w:rsidRPr="00B17B74">
        <w:rPr>
          <w:szCs w:val="24"/>
          <w:lang w:val="en-US"/>
        </w:rPr>
        <w:t>Издательство</w:t>
      </w:r>
      <w:proofErr w:type="spellEnd"/>
      <w:r w:rsidRPr="00B17B74">
        <w:rPr>
          <w:szCs w:val="24"/>
          <w:lang w:val="en-US"/>
        </w:rPr>
        <w:t xml:space="preserve"> </w:t>
      </w:r>
      <w:proofErr w:type="spellStart"/>
      <w:r w:rsidRPr="00B17B74">
        <w:rPr>
          <w:szCs w:val="24"/>
          <w:lang w:val="en-US"/>
        </w:rPr>
        <w:t>Полипресс</w:t>
      </w:r>
      <w:proofErr w:type="spellEnd"/>
      <w:r w:rsidRPr="00B17B74">
        <w:rPr>
          <w:szCs w:val="24"/>
          <w:lang w:val="en-US"/>
        </w:rPr>
        <w:t xml:space="preserve"> </w:t>
      </w:r>
      <w:proofErr w:type="spellStart"/>
      <w:r w:rsidRPr="00B17B74">
        <w:rPr>
          <w:szCs w:val="24"/>
          <w:lang w:val="en-US"/>
        </w:rPr>
        <w:t>Тверь</w:t>
      </w:r>
      <w:proofErr w:type="spellEnd"/>
      <w:r w:rsidRPr="00B17B74">
        <w:rPr>
          <w:szCs w:val="24"/>
          <w:lang w:val="en-US"/>
        </w:rPr>
        <w:t>, 2017.</w:t>
      </w:r>
    </w:p>
    <w:p w:rsidR="0055315C" w:rsidRPr="00B17B74" w:rsidRDefault="0055315C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en-US"/>
        </w:rPr>
      </w:pPr>
      <w:proofErr w:type="spellStart"/>
      <w:r w:rsidRPr="00B17B74">
        <w:rPr>
          <w:szCs w:val="24"/>
          <w:lang w:val="en-US"/>
        </w:rPr>
        <w:t>Dmitriy</w:t>
      </w:r>
      <w:proofErr w:type="spellEnd"/>
      <w:r w:rsidRPr="00B17B74">
        <w:rPr>
          <w:szCs w:val="24"/>
          <w:lang w:val="en-US"/>
        </w:rPr>
        <w:t xml:space="preserve"> </w:t>
      </w:r>
      <w:proofErr w:type="spellStart"/>
      <w:r w:rsidRPr="00B17B74">
        <w:rPr>
          <w:szCs w:val="24"/>
          <w:lang w:val="en-US"/>
        </w:rPr>
        <w:t>Konovalov</w:t>
      </w:r>
      <w:proofErr w:type="spellEnd"/>
      <w:r w:rsidRPr="00B17B74">
        <w:rPr>
          <w:szCs w:val="24"/>
          <w:lang w:val="en-US"/>
        </w:rPr>
        <w:t xml:space="preserve">, Anatoly </w:t>
      </w:r>
      <w:proofErr w:type="spellStart"/>
      <w:r w:rsidRPr="00B17B74">
        <w:rPr>
          <w:szCs w:val="24"/>
          <w:lang w:val="en-US"/>
        </w:rPr>
        <w:t>Vershinin</w:t>
      </w:r>
      <w:proofErr w:type="spellEnd"/>
      <w:r w:rsidRPr="00B17B74">
        <w:rPr>
          <w:szCs w:val="24"/>
          <w:lang w:val="en-US"/>
        </w:rPr>
        <w:t xml:space="preserve">, Konstantin </w:t>
      </w:r>
      <w:proofErr w:type="spellStart"/>
      <w:r w:rsidRPr="00B17B74">
        <w:rPr>
          <w:szCs w:val="24"/>
          <w:lang w:val="en-US"/>
        </w:rPr>
        <w:t>Zingerman</w:t>
      </w:r>
      <w:proofErr w:type="spellEnd"/>
      <w:r w:rsidRPr="00B17B74">
        <w:rPr>
          <w:szCs w:val="24"/>
          <w:lang w:val="en-US"/>
        </w:rPr>
        <w:t xml:space="preserve">, and Vladimir Levin. The implementation of spectral element method in a </w:t>
      </w:r>
      <w:proofErr w:type="spellStart"/>
      <w:r w:rsidRPr="00B17B74">
        <w:rPr>
          <w:szCs w:val="24"/>
          <w:lang w:val="en-US"/>
        </w:rPr>
        <w:t>cae</w:t>
      </w:r>
      <w:proofErr w:type="spellEnd"/>
      <w:r w:rsidRPr="00B17B74">
        <w:rPr>
          <w:szCs w:val="24"/>
          <w:lang w:val="en-US"/>
        </w:rPr>
        <w:t xml:space="preserve"> system for the solution of elasticity problems on hybrid curvilinear meshes. Modelling and Simulation in Engineering, 2017:1–7, 2017.</w:t>
      </w:r>
    </w:p>
    <w:p w:rsidR="0055315C" w:rsidRPr="00B17B74" w:rsidRDefault="0055315C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lang w:val="en-US"/>
        </w:rPr>
      </w:pPr>
      <w:r w:rsidRPr="00B17B74">
        <w:rPr>
          <w:szCs w:val="24"/>
          <w:lang w:val="en-US"/>
        </w:rPr>
        <w:t xml:space="preserve">K. M. </w:t>
      </w:r>
      <w:proofErr w:type="spellStart"/>
      <w:r w:rsidRPr="00B17B74">
        <w:rPr>
          <w:szCs w:val="24"/>
          <w:lang w:val="en-US"/>
        </w:rPr>
        <w:t>Zingerman</w:t>
      </w:r>
      <w:proofErr w:type="spellEnd"/>
      <w:r w:rsidRPr="00B17B74">
        <w:rPr>
          <w:lang w:val="en-US"/>
        </w:rPr>
        <w:t xml:space="preserve">, A. V. </w:t>
      </w:r>
      <w:proofErr w:type="spellStart"/>
      <w:r w:rsidRPr="00B17B74">
        <w:rPr>
          <w:lang w:val="en-US"/>
        </w:rPr>
        <w:t>Vershinin</w:t>
      </w:r>
      <w:proofErr w:type="spellEnd"/>
      <w:r w:rsidRPr="00B17B74">
        <w:rPr>
          <w:lang w:val="en-US"/>
        </w:rPr>
        <w:t>, and V. A. Levin. An approach for verification of finite-element analysis in nonlinear elasticity under large strains. </w:t>
      </w:r>
      <w:r w:rsidRPr="00B17B74">
        <w:rPr>
          <w:iCs/>
          <w:lang w:val="en-US"/>
        </w:rPr>
        <w:t>IOP Conference Series: Materials Science and Engineering</w:t>
      </w:r>
      <w:r w:rsidRPr="00B17B74">
        <w:rPr>
          <w:lang w:val="en-US"/>
        </w:rPr>
        <w:t>, 158:012104, 2016.</w:t>
      </w:r>
    </w:p>
    <w:p w:rsidR="0055315C" w:rsidRPr="00B17B74" w:rsidRDefault="0055315C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lang w:val="en-US"/>
        </w:rPr>
      </w:pPr>
      <w:r w:rsidRPr="00B17B74">
        <w:rPr>
          <w:lang w:val="en-US"/>
        </w:rPr>
        <w:t xml:space="preserve">V. S. Karpenko, A. V. </w:t>
      </w:r>
      <w:proofErr w:type="spellStart"/>
      <w:r w:rsidRPr="00B17B74">
        <w:rPr>
          <w:lang w:val="en-US"/>
        </w:rPr>
        <w:t>Vershinin</w:t>
      </w:r>
      <w:proofErr w:type="spellEnd"/>
      <w:r w:rsidRPr="00B17B74">
        <w:rPr>
          <w:lang w:val="en-US"/>
        </w:rPr>
        <w:t xml:space="preserve">, V. A. Levin, and K. M. </w:t>
      </w:r>
      <w:proofErr w:type="spellStart"/>
      <w:r w:rsidRPr="00B17B74">
        <w:rPr>
          <w:lang w:val="en-US"/>
        </w:rPr>
        <w:t>Zingerman</w:t>
      </w:r>
      <w:proofErr w:type="spellEnd"/>
      <w:r w:rsidRPr="00B17B74">
        <w:rPr>
          <w:lang w:val="en-US"/>
        </w:rPr>
        <w:t>. Some results of mesh convergence estimation for the spectral element method of different orders in fidesys industrial package. </w:t>
      </w:r>
      <w:r w:rsidRPr="00B17B74">
        <w:rPr>
          <w:iCs/>
          <w:lang w:val="en-US"/>
        </w:rPr>
        <w:t>IOP Conference Series: Materials Science and Engineering</w:t>
      </w:r>
      <w:r w:rsidRPr="00B17B74">
        <w:rPr>
          <w:lang w:val="en-US"/>
        </w:rPr>
        <w:t>, 158:012049, 2016.</w:t>
      </w:r>
    </w:p>
    <w:p w:rsidR="0055315C" w:rsidRPr="00B17B74" w:rsidRDefault="0055315C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lang w:val="en-US"/>
        </w:rPr>
      </w:pPr>
      <w:r w:rsidRPr="00B17B74">
        <w:rPr>
          <w:lang w:val="en-US"/>
        </w:rPr>
        <w:t xml:space="preserve">V. A. Levin, K. M. </w:t>
      </w:r>
      <w:proofErr w:type="spellStart"/>
      <w:r w:rsidRPr="00B17B74">
        <w:rPr>
          <w:lang w:val="en-US"/>
        </w:rPr>
        <w:t>Zingerman</w:t>
      </w:r>
      <w:proofErr w:type="spellEnd"/>
      <w:r w:rsidRPr="00B17B74">
        <w:rPr>
          <w:lang w:val="en-US"/>
        </w:rPr>
        <w:t xml:space="preserve">, A. V. </w:t>
      </w:r>
      <w:proofErr w:type="spellStart"/>
      <w:r w:rsidRPr="00B17B74">
        <w:rPr>
          <w:lang w:val="en-US"/>
        </w:rPr>
        <w:t>Vershinin</w:t>
      </w:r>
      <w:proofErr w:type="spellEnd"/>
      <w:r w:rsidRPr="00B17B74">
        <w:rPr>
          <w:lang w:val="en-US"/>
        </w:rPr>
        <w:t xml:space="preserve">, E. I. </w:t>
      </w:r>
      <w:proofErr w:type="spellStart"/>
      <w:r w:rsidRPr="00B17B74">
        <w:rPr>
          <w:lang w:val="en-US"/>
        </w:rPr>
        <w:t>Freiman</w:t>
      </w:r>
      <w:proofErr w:type="spellEnd"/>
      <w:r w:rsidRPr="00B17B74">
        <w:rPr>
          <w:lang w:val="en-US"/>
        </w:rPr>
        <w:t xml:space="preserve">, and A. V. </w:t>
      </w:r>
      <w:proofErr w:type="spellStart"/>
      <w:r w:rsidRPr="00B17B74">
        <w:rPr>
          <w:lang w:val="en-US"/>
        </w:rPr>
        <w:t>Yangirova</w:t>
      </w:r>
      <w:proofErr w:type="spellEnd"/>
      <w:r w:rsidRPr="00B17B74">
        <w:rPr>
          <w:lang w:val="en-US"/>
        </w:rPr>
        <w:t>. Numerical analysis of the stress concentration near holes originating in previously loaded viscoelastic bodies at finite strains. </w:t>
      </w:r>
      <w:r w:rsidRPr="00B17B74">
        <w:rPr>
          <w:iCs/>
          <w:lang w:val="en-US"/>
        </w:rPr>
        <w:t>International Journal of Solids and Structures</w:t>
      </w:r>
      <w:r w:rsidRPr="00B17B74">
        <w:rPr>
          <w:lang w:val="en-US"/>
        </w:rPr>
        <w:t>, 50(20-21):3119–3135, 2013.</w:t>
      </w:r>
    </w:p>
    <w:p w:rsidR="0055315C" w:rsidRPr="00B17B74" w:rsidRDefault="0055315C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lang w:val="en-US"/>
        </w:rPr>
      </w:pPr>
      <w:r w:rsidRPr="00B17B74">
        <w:rPr>
          <w:lang w:val="en-US"/>
        </w:rPr>
        <w:t>3D spectral element method simulation of sonic logging in anisotropic viscoelastic media / M. </w:t>
      </w:r>
      <w:proofErr w:type="spellStart"/>
      <w:r w:rsidRPr="00B17B74">
        <w:rPr>
          <w:lang w:val="en-US"/>
        </w:rPr>
        <w:t>Charara</w:t>
      </w:r>
      <w:proofErr w:type="spellEnd"/>
      <w:r w:rsidRPr="00B17B74">
        <w:rPr>
          <w:lang w:val="en-US"/>
        </w:rPr>
        <w:t>, A. </w:t>
      </w:r>
      <w:proofErr w:type="spellStart"/>
      <w:r w:rsidRPr="00B17B74">
        <w:rPr>
          <w:lang w:val="en-US"/>
        </w:rPr>
        <w:t>Vershinin</w:t>
      </w:r>
      <w:proofErr w:type="spellEnd"/>
      <w:r w:rsidRPr="00B17B74">
        <w:rPr>
          <w:lang w:val="en-US"/>
        </w:rPr>
        <w:t>, D. Evgeniya et al. // SEG Expanded Abstracts. — Vol. 30. — 2011. — P. 432–437.</w:t>
      </w:r>
    </w:p>
    <w:p w:rsidR="0055315C" w:rsidRPr="00B17B74" w:rsidRDefault="0055315C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lang w:val="en-US"/>
        </w:rPr>
      </w:pPr>
      <w:r w:rsidRPr="00B17B74">
        <w:rPr>
          <w:lang w:val="en-US"/>
        </w:rPr>
        <w:lastRenderedPageBreak/>
        <w:t xml:space="preserve">V. A. Levin and A. V. </w:t>
      </w:r>
      <w:proofErr w:type="spellStart"/>
      <w:r w:rsidRPr="00B17B74">
        <w:rPr>
          <w:lang w:val="en-US"/>
        </w:rPr>
        <w:t>Vershinin</w:t>
      </w:r>
      <w:proofErr w:type="spellEnd"/>
      <w:r w:rsidRPr="00B17B74">
        <w:rPr>
          <w:lang w:val="en-US"/>
        </w:rPr>
        <w:t>. Non-stationary plane problem of the successive origination of stress concentrators in a loaded body. Finite deformations and their superposition. </w:t>
      </w:r>
      <w:r w:rsidRPr="00B17B74">
        <w:rPr>
          <w:iCs/>
          <w:lang w:val="en-US"/>
        </w:rPr>
        <w:t>Communications in numerical methods in engineering</w:t>
      </w:r>
      <w:r w:rsidRPr="00B17B74">
        <w:rPr>
          <w:lang w:val="en-US"/>
        </w:rPr>
        <w:t>, 24(12):2240–2251, 2008.</w:t>
      </w:r>
    </w:p>
    <w:p w:rsidR="0055315C" w:rsidRPr="00B17B74" w:rsidRDefault="0055315C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szCs w:val="24"/>
          <w:lang w:val="en-US"/>
        </w:rPr>
      </w:pPr>
      <w:proofErr w:type="spellStart"/>
      <w:r w:rsidRPr="00B17B74">
        <w:rPr>
          <w:szCs w:val="24"/>
          <w:lang w:val="en-US"/>
        </w:rPr>
        <w:t>Komatitsch</w:t>
      </w:r>
      <w:proofErr w:type="spellEnd"/>
      <w:r w:rsidRPr="00B17B74">
        <w:rPr>
          <w:szCs w:val="24"/>
          <w:lang w:val="en-US"/>
        </w:rPr>
        <w:t xml:space="preserve"> D. and </w:t>
      </w:r>
      <w:proofErr w:type="spellStart"/>
      <w:r w:rsidRPr="00B17B74">
        <w:rPr>
          <w:szCs w:val="24"/>
          <w:lang w:val="en-US"/>
        </w:rPr>
        <w:t>Jeroen</w:t>
      </w:r>
      <w:proofErr w:type="spellEnd"/>
      <w:r w:rsidRPr="00B17B74">
        <w:rPr>
          <w:szCs w:val="24"/>
          <w:lang w:val="en-US"/>
        </w:rPr>
        <w:t xml:space="preserve"> Tromp Introduction to the spectral element method for three-dimensional seismic wave propagation. Geophysics, 1999, 139, 806-822.</w:t>
      </w:r>
    </w:p>
    <w:p w:rsidR="0055315C" w:rsidRPr="00B17B74" w:rsidRDefault="0055315C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bCs/>
          <w:szCs w:val="24"/>
          <w:lang w:val="en-US"/>
        </w:rPr>
      </w:pPr>
      <w:proofErr w:type="spellStart"/>
      <w:r w:rsidRPr="00B17B74">
        <w:rPr>
          <w:lang w:val="en-US"/>
        </w:rPr>
        <w:t>Komatitsch</w:t>
      </w:r>
      <w:proofErr w:type="spellEnd"/>
      <w:r w:rsidRPr="00B17B74">
        <w:rPr>
          <w:lang w:val="en-US"/>
        </w:rPr>
        <w:t xml:space="preserve">, D., </w:t>
      </w:r>
      <w:proofErr w:type="spellStart"/>
      <w:r w:rsidRPr="00B17B74">
        <w:rPr>
          <w:lang w:val="en-US"/>
        </w:rPr>
        <w:t>Vilotte</w:t>
      </w:r>
      <w:proofErr w:type="spellEnd"/>
      <w:r w:rsidRPr="00B17B74">
        <w:rPr>
          <w:lang w:val="en-US"/>
        </w:rPr>
        <w:t xml:space="preserve">, J. P., </w:t>
      </w:r>
      <w:proofErr w:type="spellStart"/>
      <w:r w:rsidRPr="00B17B74">
        <w:rPr>
          <w:lang w:val="en-US"/>
        </w:rPr>
        <w:t>Vai</w:t>
      </w:r>
      <w:proofErr w:type="spellEnd"/>
      <w:r w:rsidRPr="00B17B74">
        <w:rPr>
          <w:lang w:val="en-US"/>
        </w:rPr>
        <w:t>, R., Castillo-Covarrubias, J. M., and Sanchez-</w:t>
      </w:r>
      <w:proofErr w:type="spellStart"/>
      <w:r w:rsidRPr="00B17B74">
        <w:rPr>
          <w:lang w:val="en-US"/>
        </w:rPr>
        <w:t>Sesma</w:t>
      </w:r>
      <w:proofErr w:type="spellEnd"/>
      <w:r w:rsidRPr="00B17B74">
        <w:rPr>
          <w:lang w:val="en-US"/>
        </w:rPr>
        <w:t xml:space="preserve">, F. J., 1999, The Spectral element method for elastic wave equations: Application to 2D and 3D seismic problems: </w:t>
      </w:r>
      <w:proofErr w:type="spellStart"/>
      <w:r w:rsidRPr="00B17B74">
        <w:rPr>
          <w:lang w:val="en-US"/>
        </w:rPr>
        <w:t>Internat.</w:t>
      </w:r>
      <w:proofErr w:type="spellEnd"/>
      <w:r w:rsidRPr="00B17B74">
        <w:rPr>
          <w:lang w:val="en-US"/>
        </w:rPr>
        <w:t xml:space="preserve"> J. Num. Method. Eng., </w:t>
      </w:r>
      <w:r w:rsidRPr="00B17B74">
        <w:rPr>
          <w:bCs/>
          <w:lang w:val="en-US"/>
        </w:rPr>
        <w:t>45</w:t>
      </w:r>
      <w:r w:rsidRPr="00B17B74">
        <w:rPr>
          <w:lang w:val="en-US"/>
        </w:rPr>
        <w:t>, 1139–1164.</w:t>
      </w:r>
    </w:p>
    <w:p w:rsidR="0055315C" w:rsidRPr="00B17B74" w:rsidRDefault="0055315C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lang w:val="en-US"/>
        </w:rPr>
      </w:pPr>
      <w:proofErr w:type="spellStart"/>
      <w:r w:rsidRPr="00B17B74">
        <w:rPr>
          <w:lang w:val="en-US"/>
        </w:rPr>
        <w:t>Lohner</w:t>
      </w:r>
      <w:proofErr w:type="spellEnd"/>
      <w:r w:rsidRPr="00B17B74">
        <w:rPr>
          <w:lang w:val="en-US"/>
        </w:rPr>
        <w:t xml:space="preserve"> </w:t>
      </w:r>
      <w:proofErr w:type="spellStart"/>
      <w:r w:rsidRPr="00B17B74">
        <w:rPr>
          <w:lang w:val="en-US"/>
        </w:rPr>
        <w:t>Rainald</w:t>
      </w:r>
      <w:proofErr w:type="spellEnd"/>
      <w:r w:rsidRPr="00B17B74">
        <w:rPr>
          <w:lang w:val="en-US"/>
        </w:rPr>
        <w:t xml:space="preserve"> "Extensions and Improvements of the Advancing Front Grid Generation Technique", Communications in Numerical Methods in Engineering, John Wiley &amp; Sons, Ltd, Vol 12, pp.683-702, 1996</w:t>
      </w:r>
    </w:p>
    <w:p w:rsidR="0055315C" w:rsidRPr="00B17B74" w:rsidRDefault="0055315C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bCs/>
          <w:szCs w:val="24"/>
          <w:lang w:val="en-US"/>
        </w:rPr>
      </w:pPr>
      <w:proofErr w:type="spellStart"/>
      <w:r w:rsidRPr="00B17B74">
        <w:rPr>
          <w:lang w:val="en-US"/>
        </w:rPr>
        <w:t>Priolo</w:t>
      </w:r>
      <w:proofErr w:type="spellEnd"/>
      <w:r w:rsidRPr="00B17B74">
        <w:rPr>
          <w:lang w:val="en-US"/>
        </w:rPr>
        <w:t xml:space="preserve">, E., </w:t>
      </w:r>
      <w:proofErr w:type="spellStart"/>
      <w:r w:rsidRPr="00B17B74">
        <w:rPr>
          <w:lang w:val="en-US"/>
        </w:rPr>
        <w:t>Carcione</w:t>
      </w:r>
      <w:proofErr w:type="spellEnd"/>
      <w:r w:rsidRPr="00B17B74">
        <w:rPr>
          <w:lang w:val="en-US"/>
        </w:rPr>
        <w:t xml:space="preserve">, J. M., and </w:t>
      </w:r>
      <w:proofErr w:type="spellStart"/>
      <w:r w:rsidRPr="00B17B74">
        <w:rPr>
          <w:lang w:val="en-US"/>
        </w:rPr>
        <w:t>Seriani</w:t>
      </w:r>
      <w:proofErr w:type="spellEnd"/>
      <w:r w:rsidRPr="00B17B74">
        <w:rPr>
          <w:lang w:val="en-US"/>
        </w:rPr>
        <w:t xml:space="preserve">, G., 1994, Numerical simulation of interface waves by high-order spectral modeling techniques: J. </w:t>
      </w:r>
      <w:proofErr w:type="spellStart"/>
      <w:r w:rsidRPr="00B17B74">
        <w:rPr>
          <w:lang w:val="en-US"/>
        </w:rPr>
        <w:t>Acoust</w:t>
      </w:r>
      <w:proofErr w:type="spellEnd"/>
      <w:r w:rsidRPr="00B17B74">
        <w:rPr>
          <w:lang w:val="en-US"/>
        </w:rPr>
        <w:t xml:space="preserve">. Soc. Am., </w:t>
      </w:r>
      <w:r w:rsidRPr="00B17B74">
        <w:rPr>
          <w:bCs/>
          <w:lang w:val="en-US"/>
        </w:rPr>
        <w:t>95</w:t>
      </w:r>
      <w:r w:rsidRPr="00B17B74">
        <w:rPr>
          <w:lang w:val="en-US"/>
        </w:rPr>
        <w:t>, 681–693.</w:t>
      </w:r>
    </w:p>
    <w:p w:rsidR="0055315C" w:rsidRPr="00B17B74" w:rsidRDefault="0055315C" w:rsidP="00E57A5F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bCs/>
          <w:szCs w:val="24"/>
          <w:lang w:val="en-US"/>
        </w:rPr>
      </w:pPr>
      <w:r w:rsidRPr="00B17B74">
        <w:rPr>
          <w:lang w:val="en-US"/>
        </w:rPr>
        <w:t xml:space="preserve"> </w:t>
      </w:r>
      <w:proofErr w:type="spellStart"/>
      <w:r w:rsidRPr="00B17B74">
        <w:rPr>
          <w:lang w:val="en-US"/>
        </w:rPr>
        <w:t>Seriani</w:t>
      </w:r>
      <w:proofErr w:type="spellEnd"/>
      <w:r w:rsidRPr="00B17B74">
        <w:rPr>
          <w:lang w:val="en-US"/>
        </w:rPr>
        <w:t xml:space="preserve">, G., </w:t>
      </w:r>
      <w:proofErr w:type="spellStart"/>
      <w:r w:rsidRPr="00B17B74">
        <w:rPr>
          <w:lang w:val="en-US"/>
        </w:rPr>
        <w:t>Priolo</w:t>
      </w:r>
      <w:proofErr w:type="spellEnd"/>
      <w:r w:rsidRPr="00B17B74">
        <w:rPr>
          <w:lang w:val="en-US"/>
        </w:rPr>
        <w:t xml:space="preserve">, E., </w:t>
      </w:r>
      <w:proofErr w:type="spellStart"/>
      <w:r w:rsidRPr="00B17B74">
        <w:rPr>
          <w:lang w:val="en-US"/>
        </w:rPr>
        <w:t>Carcione</w:t>
      </w:r>
      <w:proofErr w:type="spellEnd"/>
      <w:r w:rsidRPr="00B17B74">
        <w:rPr>
          <w:lang w:val="en-US"/>
        </w:rPr>
        <w:t xml:space="preserve">, J. M., and </w:t>
      </w:r>
      <w:proofErr w:type="spellStart"/>
      <w:r w:rsidRPr="00B17B74">
        <w:rPr>
          <w:lang w:val="en-US"/>
        </w:rPr>
        <w:t>Padovani</w:t>
      </w:r>
      <w:proofErr w:type="spellEnd"/>
      <w:r w:rsidRPr="00B17B74">
        <w:rPr>
          <w:lang w:val="en-US"/>
        </w:rPr>
        <w:t xml:space="preserve">, E., 1992, High order spectral element method for elastic wave modeling: 62nd Ann. </w:t>
      </w:r>
      <w:proofErr w:type="spellStart"/>
      <w:r w:rsidRPr="00B17B74">
        <w:rPr>
          <w:lang w:val="en-US"/>
        </w:rPr>
        <w:t>Internat.</w:t>
      </w:r>
      <w:proofErr w:type="spellEnd"/>
      <w:r w:rsidRPr="00B17B74">
        <w:rPr>
          <w:lang w:val="en-US"/>
        </w:rPr>
        <w:t xml:space="preserve"> Mtg., Soc. </w:t>
      </w:r>
      <w:proofErr w:type="spellStart"/>
      <w:r w:rsidRPr="00B17B74">
        <w:rPr>
          <w:lang w:val="en-US"/>
        </w:rPr>
        <w:t>Expl</w:t>
      </w:r>
      <w:proofErr w:type="spellEnd"/>
      <w:r w:rsidRPr="00B17B74">
        <w:rPr>
          <w:lang w:val="en-US"/>
        </w:rPr>
        <w:t xml:space="preserve">. </w:t>
      </w:r>
      <w:proofErr w:type="spellStart"/>
      <w:proofErr w:type="gramStart"/>
      <w:r w:rsidRPr="00B17B74">
        <w:rPr>
          <w:lang w:val="en-US"/>
        </w:rPr>
        <w:t>Geophys</w:t>
      </w:r>
      <w:proofErr w:type="spellEnd"/>
      <w:r w:rsidRPr="00B17B74">
        <w:rPr>
          <w:lang w:val="en-US"/>
        </w:rPr>
        <w:t>.,</w:t>
      </w:r>
      <w:proofErr w:type="gramEnd"/>
      <w:r w:rsidRPr="00B17B74">
        <w:rPr>
          <w:lang w:val="en-US"/>
        </w:rPr>
        <w:t xml:space="preserve"> Expanded Abstracts, 1285– 1288.</w:t>
      </w:r>
    </w:p>
    <w:p w:rsidR="0055315C" w:rsidRPr="00B17B74" w:rsidRDefault="0055315C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bCs/>
          <w:szCs w:val="24"/>
          <w:lang w:val="en-US"/>
        </w:rPr>
      </w:pPr>
      <w:r w:rsidRPr="00B17B74">
        <w:rPr>
          <w:lang w:val="en-US"/>
        </w:rPr>
        <w:t xml:space="preserve"> </w:t>
      </w:r>
      <w:proofErr w:type="spellStart"/>
      <w:r w:rsidRPr="00B17B74">
        <w:rPr>
          <w:lang w:val="en-US"/>
        </w:rPr>
        <w:t>Tessmer</w:t>
      </w:r>
      <w:proofErr w:type="spellEnd"/>
      <w:r w:rsidRPr="00B17B74">
        <w:rPr>
          <w:lang w:val="en-US"/>
        </w:rPr>
        <w:t xml:space="preserve">, E., 1995, 3-D seismic modelling of general material anisotropy in the presence of the free surface by a Chebyshev spectral method: </w:t>
      </w:r>
      <w:proofErr w:type="spellStart"/>
      <w:r w:rsidRPr="00B17B74">
        <w:rPr>
          <w:lang w:val="en-US"/>
        </w:rPr>
        <w:t>Geophys</w:t>
      </w:r>
      <w:proofErr w:type="spellEnd"/>
      <w:r w:rsidRPr="00B17B74">
        <w:rPr>
          <w:lang w:val="en-US"/>
        </w:rPr>
        <w:t xml:space="preserve">. J. </w:t>
      </w:r>
      <w:proofErr w:type="spellStart"/>
      <w:r w:rsidRPr="00B17B74">
        <w:rPr>
          <w:lang w:val="en-US"/>
        </w:rPr>
        <w:t>Internat.</w:t>
      </w:r>
      <w:proofErr w:type="spellEnd"/>
      <w:r w:rsidRPr="00B17B74">
        <w:rPr>
          <w:lang w:val="en-US"/>
        </w:rPr>
        <w:t xml:space="preserve">, </w:t>
      </w:r>
      <w:r w:rsidRPr="00B17B74">
        <w:rPr>
          <w:bCs/>
          <w:lang w:val="en-US"/>
        </w:rPr>
        <w:t>121</w:t>
      </w:r>
      <w:r w:rsidRPr="00B17B74">
        <w:rPr>
          <w:lang w:val="en-US"/>
        </w:rPr>
        <w:t>, 557–575.</w:t>
      </w:r>
    </w:p>
    <w:p w:rsidR="0055315C" w:rsidRPr="00B17B74" w:rsidRDefault="0055315C" w:rsidP="0055315C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bCs/>
          <w:szCs w:val="24"/>
          <w:lang w:val="en-US"/>
        </w:rPr>
      </w:pPr>
      <w:r w:rsidRPr="00B17B74">
        <w:rPr>
          <w:szCs w:val="24"/>
        </w:rPr>
        <w:t>Thomsen Leon, Weak elastic anisotropy // Geophysics, Vol. 51, No. 10 (October 1986); P. 1954-1966</w:t>
      </w:r>
    </w:p>
    <w:p w:rsidR="0055315C" w:rsidRPr="00B17B74" w:rsidRDefault="0055315C" w:rsidP="0055315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lang w:val="en-US"/>
        </w:rPr>
      </w:pPr>
      <w:proofErr w:type="spellStart"/>
      <w:r w:rsidRPr="00B17B74">
        <w:rPr>
          <w:lang w:val="en-US"/>
        </w:rPr>
        <w:t>Zienkiewicz</w:t>
      </w:r>
      <w:proofErr w:type="spellEnd"/>
      <w:r w:rsidRPr="00B17B74">
        <w:rPr>
          <w:lang w:val="en-US"/>
        </w:rPr>
        <w:t xml:space="preserve"> O.C., Taylor R.L. - Vol. 1. The finite element method. The basis, 2000, 707p</w:t>
      </w:r>
    </w:p>
    <w:p w:rsidR="0055315C" w:rsidRDefault="0055315C" w:rsidP="0055315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lang w:val="en-US"/>
        </w:rPr>
      </w:pPr>
      <w:proofErr w:type="spellStart"/>
      <w:r w:rsidRPr="00B17B74">
        <w:rPr>
          <w:lang w:val="en-US"/>
        </w:rPr>
        <w:t>Zienkiewicz</w:t>
      </w:r>
      <w:proofErr w:type="spellEnd"/>
      <w:r w:rsidRPr="00B17B74">
        <w:rPr>
          <w:lang w:val="en-US"/>
        </w:rPr>
        <w:t xml:space="preserve"> O.C., Taylor R.L. - Vol. 2. The finite element method. Solid mechanics, 2000, 479p</w:t>
      </w:r>
    </w:p>
    <w:p w:rsidR="008D6CD8" w:rsidRDefault="008D6CD8" w:rsidP="008D6CD8">
      <w:pPr>
        <w:numPr>
          <w:ilvl w:val="0"/>
          <w:numId w:val="2"/>
        </w:numPr>
        <w:spacing w:after="0" w:line="240" w:lineRule="auto"/>
        <w:ind w:left="714" w:hanging="357"/>
        <w:jc w:val="both"/>
      </w:pPr>
      <w:r>
        <w:t xml:space="preserve">Сайт компании Фидесис </w:t>
      </w:r>
      <w:hyperlink r:id="rId12" w:history="1">
        <w:r w:rsidRPr="007E45F7">
          <w:rPr>
            <w:rStyle w:val="ab"/>
            <w:lang w:val="en-US"/>
          </w:rPr>
          <w:t>www</w:t>
        </w:r>
        <w:r w:rsidRPr="008D6CD8">
          <w:rPr>
            <w:rStyle w:val="ab"/>
          </w:rPr>
          <w:t>.</w:t>
        </w:r>
        <w:proofErr w:type="spellStart"/>
        <w:r w:rsidRPr="007E45F7">
          <w:rPr>
            <w:rStyle w:val="ab"/>
            <w:lang w:val="en-US"/>
          </w:rPr>
          <w:t>cae</w:t>
        </w:r>
        <w:proofErr w:type="spellEnd"/>
        <w:r w:rsidRPr="008D6CD8">
          <w:rPr>
            <w:rStyle w:val="ab"/>
          </w:rPr>
          <w:t>-</w:t>
        </w:r>
        <w:r w:rsidRPr="007E45F7">
          <w:rPr>
            <w:rStyle w:val="ab"/>
            <w:lang w:val="en-US"/>
          </w:rPr>
          <w:t>fidesys</w:t>
        </w:r>
        <w:r w:rsidRPr="008D6CD8">
          <w:rPr>
            <w:rStyle w:val="ab"/>
          </w:rPr>
          <w:t>.</w:t>
        </w:r>
        <w:r w:rsidRPr="007E45F7">
          <w:rPr>
            <w:rStyle w:val="ab"/>
            <w:lang w:val="en-US"/>
          </w:rPr>
          <w:t>com</w:t>
        </w:r>
      </w:hyperlink>
    </w:p>
    <w:p w:rsidR="008D6CD8" w:rsidRPr="00B0600E" w:rsidRDefault="008D6CD8" w:rsidP="008D6CD8">
      <w:pPr>
        <w:numPr>
          <w:ilvl w:val="0"/>
          <w:numId w:val="2"/>
        </w:numPr>
        <w:spacing w:after="0" w:line="240" w:lineRule="auto"/>
        <w:ind w:left="714" w:hanging="357"/>
        <w:jc w:val="both"/>
      </w:pPr>
      <w:r>
        <w:t xml:space="preserve">Облачный сервис инженерного анализа прочности </w:t>
      </w:r>
      <w:hyperlink r:id="rId13" w:history="1">
        <w:r w:rsidR="00B0600E" w:rsidRPr="007E45F7">
          <w:rPr>
            <w:rStyle w:val="ab"/>
            <w:lang w:val="en-US"/>
          </w:rPr>
          <w:t>www</w:t>
        </w:r>
        <w:r w:rsidR="00B0600E" w:rsidRPr="007E45F7">
          <w:rPr>
            <w:rStyle w:val="ab"/>
          </w:rPr>
          <w:t>.</w:t>
        </w:r>
        <w:r w:rsidR="00B0600E" w:rsidRPr="007E45F7">
          <w:rPr>
            <w:rStyle w:val="ab"/>
            <w:lang w:val="en-US"/>
          </w:rPr>
          <w:t>sim</w:t>
        </w:r>
        <w:r w:rsidR="00B0600E" w:rsidRPr="007E45F7">
          <w:rPr>
            <w:rStyle w:val="ab"/>
          </w:rPr>
          <w:t>4</w:t>
        </w:r>
        <w:r w:rsidR="00B0600E" w:rsidRPr="007E45F7">
          <w:rPr>
            <w:rStyle w:val="ab"/>
            <w:lang w:val="en-US"/>
          </w:rPr>
          <w:t>design</w:t>
        </w:r>
        <w:r w:rsidR="00B0600E" w:rsidRPr="007E45F7">
          <w:rPr>
            <w:rStyle w:val="ab"/>
          </w:rPr>
          <w:t>.</w:t>
        </w:r>
        <w:r w:rsidR="00B0600E" w:rsidRPr="007E45F7">
          <w:rPr>
            <w:rStyle w:val="ab"/>
            <w:lang w:val="en-US"/>
          </w:rPr>
          <w:t>com</w:t>
        </w:r>
      </w:hyperlink>
    </w:p>
    <w:p w:rsidR="00B0600E" w:rsidRPr="008D6CD8" w:rsidRDefault="00B0600E" w:rsidP="00B0600E">
      <w:pPr>
        <w:numPr>
          <w:ilvl w:val="0"/>
          <w:numId w:val="2"/>
        </w:numPr>
        <w:spacing w:after="0" w:line="240" w:lineRule="auto"/>
        <w:jc w:val="both"/>
      </w:pPr>
      <w:r>
        <w:t xml:space="preserve">Видео по </w:t>
      </w:r>
      <w:r>
        <w:rPr>
          <w:lang w:val="en-US"/>
        </w:rPr>
        <w:t>CAE</w:t>
      </w:r>
      <w:r w:rsidRPr="00B0600E">
        <w:t xml:space="preserve"> </w:t>
      </w:r>
      <w:r>
        <w:rPr>
          <w:lang w:val="en-US"/>
        </w:rPr>
        <w:t>Fidesys</w:t>
      </w:r>
      <w:r w:rsidRPr="00B0600E">
        <w:t xml:space="preserve"> </w:t>
      </w:r>
      <w:r w:rsidRPr="00B0600E">
        <w:rPr>
          <w:lang w:val="en-US"/>
        </w:rPr>
        <w:t>https</w:t>
      </w:r>
      <w:r w:rsidRPr="00B0600E">
        <w:t>://</w:t>
      </w:r>
      <w:r w:rsidRPr="00B0600E">
        <w:rPr>
          <w:lang w:val="en-US"/>
        </w:rPr>
        <w:t>www</w:t>
      </w:r>
      <w:r w:rsidRPr="00B0600E">
        <w:t>.</w:t>
      </w:r>
      <w:proofErr w:type="spellStart"/>
      <w:r w:rsidRPr="00B0600E">
        <w:rPr>
          <w:lang w:val="en-US"/>
        </w:rPr>
        <w:t>youtube</w:t>
      </w:r>
      <w:proofErr w:type="spellEnd"/>
      <w:r w:rsidRPr="00B0600E">
        <w:t>.</w:t>
      </w:r>
      <w:r w:rsidRPr="00B0600E">
        <w:rPr>
          <w:lang w:val="en-US"/>
        </w:rPr>
        <w:t>com</w:t>
      </w:r>
      <w:r w:rsidRPr="00B0600E">
        <w:t>/</w:t>
      </w:r>
      <w:r w:rsidRPr="00B0600E">
        <w:rPr>
          <w:lang w:val="en-US"/>
        </w:rPr>
        <w:t>user</w:t>
      </w:r>
      <w:r w:rsidRPr="00B0600E">
        <w:t>/</w:t>
      </w:r>
      <w:r w:rsidRPr="00B0600E">
        <w:rPr>
          <w:lang w:val="en-US"/>
        </w:rPr>
        <w:t>Fidesys</w:t>
      </w:r>
    </w:p>
    <w:p w:rsidR="0055315C" w:rsidRPr="008D6CD8" w:rsidRDefault="0055315C" w:rsidP="0055315C">
      <w:pPr>
        <w:spacing w:after="0" w:line="240" w:lineRule="auto"/>
      </w:pPr>
    </w:p>
    <w:p w:rsidR="0055315C" w:rsidRPr="008D6CD8" w:rsidRDefault="0055315C" w:rsidP="0055315C">
      <w:pPr>
        <w:spacing w:after="0" w:line="240" w:lineRule="auto"/>
      </w:pPr>
    </w:p>
    <w:p w:rsidR="00E80DBF" w:rsidRPr="008D6CD8" w:rsidRDefault="00E80DBF" w:rsidP="0055315C"/>
    <w:sectPr w:rsidR="00E80DBF" w:rsidRPr="008D6CD8" w:rsidSect="00FB6BD8">
      <w:headerReference w:type="default" r:id="rId14"/>
      <w:pgSz w:w="11906" w:h="16838"/>
      <w:pgMar w:top="1663" w:right="991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FAC" w:rsidRDefault="008C7FAC" w:rsidP="00C72EEB">
      <w:pPr>
        <w:spacing w:after="0" w:line="240" w:lineRule="auto"/>
      </w:pPr>
      <w:r>
        <w:separator/>
      </w:r>
    </w:p>
  </w:endnote>
  <w:endnote w:type="continuationSeparator" w:id="0">
    <w:p w:rsidR="008C7FAC" w:rsidRDefault="008C7FAC" w:rsidP="00C72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FAC" w:rsidRDefault="008C7FAC" w:rsidP="00C72EEB">
      <w:pPr>
        <w:spacing w:after="0" w:line="240" w:lineRule="auto"/>
      </w:pPr>
      <w:r>
        <w:separator/>
      </w:r>
    </w:p>
  </w:footnote>
  <w:footnote w:type="continuationSeparator" w:id="0">
    <w:p w:rsidR="008C7FAC" w:rsidRDefault="008C7FAC" w:rsidP="00C72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15C" w:rsidRDefault="00FA18B8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4407535</wp:posOffset>
              </wp:positionH>
              <wp:positionV relativeFrom="paragraph">
                <wp:posOffset>9525</wp:posOffset>
              </wp:positionV>
              <wp:extent cx="1600200" cy="457200"/>
              <wp:effectExtent l="0" t="0" r="0" b="0"/>
              <wp:wrapThrough wrapText="bothSides">
                <wp:wrapPolygon edited="0">
                  <wp:start x="514" y="2700"/>
                  <wp:lineTo x="514" y="18900"/>
                  <wp:lineTo x="20829" y="18900"/>
                  <wp:lineTo x="20829" y="2700"/>
                  <wp:lineTo x="514" y="2700"/>
                </wp:wrapPolygon>
              </wp:wrapThrough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15C" w:rsidRPr="000671C7" w:rsidRDefault="0055315C" w:rsidP="00C72EEB">
                          <w:pPr>
                            <w:pStyle w:val="a3"/>
                            <w:jc w:val="right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671C7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+7 (495) </w:t>
                          </w: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177</w:t>
                          </w:r>
                          <w:r w:rsidRPr="000671C7">
                            <w:rPr>
                              <w:sz w:val="16"/>
                              <w:szCs w:val="16"/>
                              <w:lang w:val="en-US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36</w:t>
                          </w:r>
                          <w:r w:rsidRPr="000671C7">
                            <w:rPr>
                              <w:sz w:val="16"/>
                              <w:szCs w:val="16"/>
                              <w:lang w:val="en-US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18</w:t>
                          </w:r>
                        </w:p>
                        <w:p w:rsidR="0055315C" w:rsidRPr="000671C7" w:rsidRDefault="0055315C" w:rsidP="00C72EEB">
                          <w:pPr>
                            <w:pStyle w:val="a3"/>
                            <w:jc w:val="right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671C7">
                            <w:rPr>
                              <w:sz w:val="16"/>
                              <w:szCs w:val="16"/>
                              <w:lang w:val="en-US"/>
                            </w:rPr>
                            <w:t>www.cae-fidesys.com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347.05pt;margin-top:.75pt;width:126pt;height:3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" filled="f" stroked="f">
              <v:textbox inset=",7.2pt,,7.2pt">
                <w:txbxContent>
                  <w:p w:rsidR="0055315C" w:rsidRPr="000671C7" w:rsidRDefault="0055315C" w:rsidP="00C72EEB">
                    <w:pPr>
                      <w:pStyle w:val="a3"/>
                      <w:jc w:val="right"/>
                      <w:rPr>
                        <w:sz w:val="16"/>
                        <w:szCs w:val="16"/>
                        <w:lang w:val="en-US"/>
                      </w:rPr>
                    </w:pPr>
                    <w:r w:rsidRPr="000671C7">
                      <w:rPr>
                        <w:sz w:val="16"/>
                        <w:szCs w:val="16"/>
                        <w:lang w:val="en-US"/>
                      </w:rPr>
                      <w:t xml:space="preserve">+7 (495) </w:t>
                    </w:r>
                    <w:r>
                      <w:rPr>
                        <w:sz w:val="16"/>
                        <w:szCs w:val="16"/>
                        <w:lang w:val="en-US"/>
                      </w:rPr>
                      <w:t>177</w:t>
                    </w:r>
                    <w:r w:rsidRPr="000671C7">
                      <w:rPr>
                        <w:sz w:val="16"/>
                        <w:szCs w:val="16"/>
                        <w:lang w:val="en-US"/>
                      </w:rPr>
                      <w:t>-</w:t>
                    </w:r>
                    <w:r>
                      <w:rPr>
                        <w:sz w:val="16"/>
                        <w:szCs w:val="16"/>
                        <w:lang w:val="en-US"/>
                      </w:rPr>
                      <w:t>36</w:t>
                    </w:r>
                    <w:r w:rsidRPr="000671C7">
                      <w:rPr>
                        <w:sz w:val="16"/>
                        <w:szCs w:val="16"/>
                        <w:lang w:val="en-US"/>
                      </w:rPr>
                      <w:t>-</w:t>
                    </w:r>
                    <w:r>
                      <w:rPr>
                        <w:sz w:val="16"/>
                        <w:szCs w:val="16"/>
                        <w:lang w:val="en-US"/>
                      </w:rPr>
                      <w:t>18</w:t>
                    </w:r>
                  </w:p>
                  <w:p w:rsidR="0055315C" w:rsidRPr="000671C7" w:rsidRDefault="0055315C" w:rsidP="00C72EEB">
                    <w:pPr>
                      <w:pStyle w:val="a3"/>
                      <w:jc w:val="right"/>
                      <w:rPr>
                        <w:sz w:val="16"/>
                        <w:szCs w:val="16"/>
                        <w:lang w:val="en-US"/>
                      </w:rPr>
                    </w:pPr>
                    <w:r w:rsidRPr="000671C7">
                      <w:rPr>
                        <w:sz w:val="16"/>
                        <w:szCs w:val="16"/>
                        <w:lang w:val="en-US"/>
                      </w:rPr>
                      <w:t>www.cae-fidesys.com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-161925</wp:posOffset>
              </wp:positionH>
              <wp:positionV relativeFrom="paragraph">
                <wp:posOffset>493394</wp:posOffset>
              </wp:positionV>
              <wp:extent cx="6200775" cy="0"/>
              <wp:effectExtent l="0" t="0" r="28575" b="19050"/>
              <wp:wrapNone/>
              <wp:docPr id="4" name="Прямая соединительная линия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0077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38CDC5" id="Прямая соединительная линия 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2.75pt,38.85pt" to="475.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">
              <o:lock v:ext="edit" shapetype="f"/>
            </v:line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-225425</wp:posOffset>
          </wp:positionH>
          <wp:positionV relativeFrom="paragraph">
            <wp:posOffset>-193675</wp:posOffset>
          </wp:positionV>
          <wp:extent cx="1862455" cy="779145"/>
          <wp:effectExtent l="0" t="0" r="0" b="0"/>
          <wp:wrapTight wrapText="bothSides">
            <wp:wrapPolygon edited="0">
              <wp:start x="3977" y="1056"/>
              <wp:lineTo x="221" y="2112"/>
              <wp:lineTo x="0" y="10034"/>
              <wp:lineTo x="1767" y="10562"/>
              <wp:lineTo x="2651" y="16900"/>
              <wp:lineTo x="2872" y="17956"/>
              <wp:lineTo x="4198" y="17956"/>
              <wp:lineTo x="14140" y="16900"/>
              <wp:lineTo x="19663" y="14787"/>
              <wp:lineTo x="19884" y="10562"/>
              <wp:lineTo x="5965" y="1056"/>
              <wp:lineTo x="3977" y="1056"/>
            </wp:wrapPolygon>
          </wp:wrapTight>
          <wp:docPr id="1" name="Рисунок 7" descr="Описание: Описание: лого nearby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Описание: Описание: лого nearby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245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B91"/>
    <w:multiLevelType w:val="multilevel"/>
    <w:tmpl w:val="7B0AC0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CF3280"/>
    <w:multiLevelType w:val="hybridMultilevel"/>
    <w:tmpl w:val="488C9BFA"/>
    <w:lvl w:ilvl="0" w:tplc="49D62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A000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5AF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CA02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4A9D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78EA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EC6F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109B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1E5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B3AEE"/>
    <w:multiLevelType w:val="hybridMultilevel"/>
    <w:tmpl w:val="88CA2FC2"/>
    <w:lvl w:ilvl="0" w:tplc="0A86F57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NewRoman,Bold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31A24E38"/>
    <w:multiLevelType w:val="hybridMultilevel"/>
    <w:tmpl w:val="731C9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4384F"/>
    <w:multiLevelType w:val="hybridMultilevel"/>
    <w:tmpl w:val="49ACCB5A"/>
    <w:lvl w:ilvl="0" w:tplc="AC92F3A2">
      <w:start w:val="2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45BBF"/>
    <w:multiLevelType w:val="hybridMultilevel"/>
    <w:tmpl w:val="E0A0F20A"/>
    <w:lvl w:ilvl="0" w:tplc="04021ED2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5FA49E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4BF2DA9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4726F5F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CD0AB52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B7A0E7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A87E769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ADDE89B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A6E0624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9D6D1F"/>
    <w:multiLevelType w:val="hybridMultilevel"/>
    <w:tmpl w:val="FDFEBAC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BD"/>
    <w:rsid w:val="00013594"/>
    <w:rsid w:val="000671C7"/>
    <w:rsid w:val="000B6164"/>
    <w:rsid w:val="0010056A"/>
    <w:rsid w:val="001465B6"/>
    <w:rsid w:val="001D62E6"/>
    <w:rsid w:val="0021600C"/>
    <w:rsid w:val="00273B7E"/>
    <w:rsid w:val="002D7008"/>
    <w:rsid w:val="002F3BA8"/>
    <w:rsid w:val="00351F63"/>
    <w:rsid w:val="00365502"/>
    <w:rsid w:val="003837BF"/>
    <w:rsid w:val="003A66DD"/>
    <w:rsid w:val="003C0DFA"/>
    <w:rsid w:val="004264D9"/>
    <w:rsid w:val="0042753B"/>
    <w:rsid w:val="00445DB1"/>
    <w:rsid w:val="00466F8D"/>
    <w:rsid w:val="0049650B"/>
    <w:rsid w:val="0050768E"/>
    <w:rsid w:val="005148F4"/>
    <w:rsid w:val="00540EAA"/>
    <w:rsid w:val="0055315C"/>
    <w:rsid w:val="005B5123"/>
    <w:rsid w:val="005E1844"/>
    <w:rsid w:val="005F3DB8"/>
    <w:rsid w:val="00656F11"/>
    <w:rsid w:val="00674B5E"/>
    <w:rsid w:val="006E4449"/>
    <w:rsid w:val="007464A7"/>
    <w:rsid w:val="007F5521"/>
    <w:rsid w:val="00832EBE"/>
    <w:rsid w:val="008C7FAC"/>
    <w:rsid w:val="008D6CD8"/>
    <w:rsid w:val="008F3032"/>
    <w:rsid w:val="0093529F"/>
    <w:rsid w:val="009572EE"/>
    <w:rsid w:val="009C071C"/>
    <w:rsid w:val="009C412E"/>
    <w:rsid w:val="00A25D64"/>
    <w:rsid w:val="00A536DE"/>
    <w:rsid w:val="00A57A64"/>
    <w:rsid w:val="00A94767"/>
    <w:rsid w:val="00A963BD"/>
    <w:rsid w:val="00A96926"/>
    <w:rsid w:val="00B0600E"/>
    <w:rsid w:val="00B17B74"/>
    <w:rsid w:val="00B25117"/>
    <w:rsid w:val="00B25A7C"/>
    <w:rsid w:val="00B712E4"/>
    <w:rsid w:val="00BB0FEF"/>
    <w:rsid w:val="00BB5B1F"/>
    <w:rsid w:val="00BC3C47"/>
    <w:rsid w:val="00C44F31"/>
    <w:rsid w:val="00C677D2"/>
    <w:rsid w:val="00C72EEB"/>
    <w:rsid w:val="00D31675"/>
    <w:rsid w:val="00DB3BB2"/>
    <w:rsid w:val="00DF3B60"/>
    <w:rsid w:val="00E0190E"/>
    <w:rsid w:val="00E80DBF"/>
    <w:rsid w:val="00EB52BD"/>
    <w:rsid w:val="00F04425"/>
    <w:rsid w:val="00FA18B8"/>
    <w:rsid w:val="00FB4F57"/>
    <w:rsid w:val="00FB6BD8"/>
    <w:rsid w:val="00FC4445"/>
    <w:rsid w:val="00FC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F20EBC-1422-42D3-981C-761082F8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3B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next w:val="a"/>
    <w:link w:val="10"/>
    <w:qFormat/>
    <w:rsid w:val="0055315C"/>
    <w:pPr>
      <w:keepNext/>
      <w:spacing w:after="320"/>
      <w:outlineLvl w:val="0"/>
    </w:pPr>
    <w:rPr>
      <w:rFonts w:ascii="Times New Roman" w:eastAsia="Times New Roman" w:hAnsi="Times New Roman"/>
      <w:b/>
      <w:noProof/>
      <w:sz w:val="32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5315C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ы"/>
    <w:basedOn w:val="a"/>
    <w:qFormat/>
    <w:rsid w:val="00A963BD"/>
    <w:pPr>
      <w:spacing w:after="0"/>
    </w:pPr>
    <w:rPr>
      <w:rFonts w:ascii="Calibri" w:hAnsi="Calibri"/>
      <w:sz w:val="20"/>
    </w:rPr>
  </w:style>
  <w:style w:type="paragraph" w:styleId="a4">
    <w:name w:val="header"/>
    <w:basedOn w:val="a"/>
    <w:link w:val="a5"/>
    <w:uiPriority w:val="99"/>
    <w:unhideWhenUsed/>
    <w:rsid w:val="00C72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rsid w:val="00C72EEB"/>
    <w:rPr>
      <w:rFonts w:ascii="Times New Roman" w:eastAsia="Calibri" w:hAnsi="Times New Roman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C72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rsid w:val="00C72EEB"/>
    <w:rPr>
      <w:rFonts w:ascii="Times New Roman" w:eastAsia="Calibri" w:hAnsi="Times New Roman" w:cs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72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72EEB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link w:val="1"/>
    <w:rsid w:val="0055315C"/>
    <w:rPr>
      <w:rFonts w:ascii="Times New Roman" w:eastAsia="Times New Roman" w:hAnsi="Times New Roman"/>
      <w:b/>
      <w:noProof/>
      <w:sz w:val="32"/>
      <w:lang w:val="en-US" w:eastAsia="en-US"/>
    </w:rPr>
  </w:style>
  <w:style w:type="character" w:customStyle="1" w:styleId="20">
    <w:name w:val="Заголовок 2 Знак"/>
    <w:link w:val="2"/>
    <w:uiPriority w:val="9"/>
    <w:rsid w:val="0055315C"/>
    <w:rPr>
      <w:rFonts w:ascii="Calibri Light" w:eastAsia="Times New Roman" w:hAnsi="Calibri Light"/>
      <w:color w:val="2E74B5"/>
      <w:sz w:val="26"/>
      <w:szCs w:val="26"/>
    </w:rPr>
  </w:style>
  <w:style w:type="paragraph" w:styleId="aa">
    <w:name w:val="caption"/>
    <w:aliases w:val="Abstract_Caption"/>
    <w:basedOn w:val="a"/>
    <w:next w:val="a"/>
    <w:unhideWhenUsed/>
    <w:qFormat/>
    <w:rsid w:val="0055315C"/>
    <w:pPr>
      <w:spacing w:line="240" w:lineRule="auto"/>
    </w:pPr>
    <w:rPr>
      <w:i/>
      <w:iCs/>
      <w:color w:val="44546A"/>
      <w:sz w:val="18"/>
      <w:szCs w:val="18"/>
      <w:lang w:eastAsia="ru-RU"/>
    </w:rPr>
  </w:style>
  <w:style w:type="character" w:styleId="ab">
    <w:name w:val="Hyperlink"/>
    <w:uiPriority w:val="99"/>
    <w:rsid w:val="0055315C"/>
    <w:rPr>
      <w:color w:val="000099"/>
      <w:u w:val="single"/>
    </w:rPr>
  </w:style>
  <w:style w:type="character" w:styleId="ac">
    <w:name w:val="annotation reference"/>
    <w:uiPriority w:val="99"/>
    <w:semiHidden/>
    <w:unhideWhenUsed/>
    <w:rsid w:val="0055315C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55315C"/>
    <w:pPr>
      <w:spacing w:after="240" w:line="240" w:lineRule="auto"/>
      <w:jc w:val="both"/>
    </w:pPr>
    <w:rPr>
      <w:rFonts w:eastAsia="Times New Roman"/>
      <w:sz w:val="20"/>
      <w:szCs w:val="20"/>
      <w:lang w:val="en-GB"/>
    </w:rPr>
  </w:style>
  <w:style w:type="character" w:customStyle="1" w:styleId="ae">
    <w:name w:val="Текст примечания Знак"/>
    <w:link w:val="ad"/>
    <w:uiPriority w:val="99"/>
    <w:rsid w:val="0055315C"/>
    <w:rPr>
      <w:rFonts w:ascii="Times New Roman" w:eastAsia="Times New Roman" w:hAnsi="Times New Roman"/>
      <w:lang w:val="en-GB" w:eastAsia="en-US"/>
    </w:rPr>
  </w:style>
  <w:style w:type="character" w:customStyle="1" w:styleId="description">
    <w:name w:val="description"/>
    <w:rsid w:val="0055315C"/>
  </w:style>
  <w:style w:type="character" w:styleId="af">
    <w:name w:val="Emphasis"/>
    <w:uiPriority w:val="20"/>
    <w:qFormat/>
    <w:rsid w:val="0055315C"/>
    <w:rPr>
      <w:i/>
      <w:iCs/>
    </w:rPr>
  </w:style>
  <w:style w:type="character" w:customStyle="1" w:styleId="citation">
    <w:name w:val="citation"/>
    <w:rsid w:val="0055315C"/>
  </w:style>
  <w:style w:type="character" w:customStyle="1" w:styleId="z3988">
    <w:name w:val="z3988"/>
    <w:rsid w:val="0055315C"/>
  </w:style>
  <w:style w:type="paragraph" w:styleId="af0">
    <w:name w:val="List Paragraph"/>
    <w:basedOn w:val="a"/>
    <w:uiPriority w:val="34"/>
    <w:qFormat/>
    <w:rsid w:val="0055315C"/>
    <w:pPr>
      <w:spacing w:after="240" w:line="312" w:lineRule="auto"/>
      <w:ind w:left="720"/>
      <w:contextualSpacing/>
      <w:jc w:val="both"/>
    </w:pPr>
    <w:rPr>
      <w:rFonts w:eastAsia="Times New Roman"/>
      <w:szCs w:val="20"/>
      <w:lang w:val="en-GB"/>
    </w:rPr>
  </w:style>
  <w:style w:type="paragraph" w:styleId="af1">
    <w:name w:val="Normal (Web)"/>
    <w:basedOn w:val="a"/>
    <w:uiPriority w:val="99"/>
    <w:semiHidden/>
    <w:unhideWhenUsed/>
    <w:rsid w:val="005531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f2">
    <w:name w:val="TOC Heading"/>
    <w:basedOn w:val="1"/>
    <w:next w:val="a"/>
    <w:uiPriority w:val="39"/>
    <w:unhideWhenUsed/>
    <w:qFormat/>
    <w:rsid w:val="0055315C"/>
    <w:pPr>
      <w:keepLines/>
      <w:spacing w:before="240" w:after="0" w:line="259" w:lineRule="auto"/>
      <w:outlineLvl w:val="9"/>
    </w:pPr>
    <w:rPr>
      <w:rFonts w:ascii="Calibri Light" w:hAnsi="Calibri Light"/>
      <w:b w:val="0"/>
      <w:noProof w:val="0"/>
      <w:color w:val="2E74B5"/>
      <w:szCs w:val="32"/>
      <w:lang w:val="ru-RU" w:eastAsia="ru-RU"/>
    </w:rPr>
  </w:style>
  <w:style w:type="paragraph" w:styleId="21">
    <w:name w:val="toc 2"/>
    <w:basedOn w:val="a"/>
    <w:next w:val="a"/>
    <w:autoRedefine/>
    <w:uiPriority w:val="39"/>
    <w:unhideWhenUsed/>
    <w:rsid w:val="0055315C"/>
    <w:pPr>
      <w:spacing w:after="100" w:line="240" w:lineRule="auto"/>
      <w:ind w:left="240"/>
    </w:pPr>
    <w:rPr>
      <w:szCs w:val="24"/>
      <w:lang w:eastAsia="ru-RU"/>
    </w:rPr>
  </w:style>
  <w:style w:type="table" w:styleId="af3">
    <w:name w:val="Table Grid"/>
    <w:basedOn w:val="a1"/>
    <w:uiPriority w:val="59"/>
    <w:rsid w:val="004965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5E184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0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im4desig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ae-fidesys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im4design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e-fidesys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5621EB50-45D5-4CAB-ACD8-4226C526A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2863</Words>
  <Characters>16324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Nikiforov</dc:creator>
  <cp:keywords/>
  <cp:lastModifiedBy>Анатолий Вершинин</cp:lastModifiedBy>
  <cp:revision>18</cp:revision>
  <cp:lastPrinted>2018-10-20T15:36:00Z</cp:lastPrinted>
  <dcterms:created xsi:type="dcterms:W3CDTF">2018-10-20T12:26:00Z</dcterms:created>
  <dcterms:modified xsi:type="dcterms:W3CDTF">2018-10-20T17:48:00Z</dcterms:modified>
</cp:coreProperties>
</file>