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C" w:rsidRPr="0098510C" w:rsidRDefault="0098510C" w:rsidP="005F044B">
      <w:pPr>
        <w:keepLines/>
        <w:spacing w:after="120" w:line="240" w:lineRule="auto"/>
        <w:ind w:left="-90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0C">
        <w:rPr>
          <w:rFonts w:ascii="Times New Roman" w:hAnsi="Times New Roman" w:cs="Times New Roman"/>
          <w:b/>
          <w:sz w:val="24"/>
          <w:szCs w:val="24"/>
        </w:rPr>
        <w:t>Сорбция цезия на гранитах Нижнеканского массива</w:t>
      </w:r>
    </w:p>
    <w:p w:rsidR="0098510C" w:rsidRPr="0098510C" w:rsidRDefault="0098510C" w:rsidP="005F044B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510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Каштанов Артем Евгеньевич</w:t>
      </w:r>
      <w:r w:rsidR="008C779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Петров Владимир Геннадиевич</w:t>
      </w:r>
    </w:p>
    <w:p w:rsidR="0098510C" w:rsidRPr="0098510C" w:rsidRDefault="008C7792" w:rsidP="005F044B">
      <w:pPr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98510C" w:rsidRPr="0098510C">
        <w:rPr>
          <w:rFonts w:ascii="Times New Roman" w:hAnsi="Times New Roman" w:cs="Times New Roman"/>
          <w:i/>
          <w:color w:val="000000"/>
          <w:sz w:val="24"/>
          <w:szCs w:val="24"/>
        </w:rPr>
        <w:t>тудент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доцент</w:t>
      </w:r>
    </w:p>
    <w:p w:rsidR="00FA1E93" w:rsidRPr="00FA1E93" w:rsidRDefault="0098510C" w:rsidP="00FA1E93">
      <w:pPr>
        <w:spacing w:after="12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1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М.В.Ломоносова,</w:t>
      </w:r>
      <w:r w:rsidR="00FA1E9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A1E9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9851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химический факультет, Москва, Россия</w:t>
      </w:r>
    </w:p>
    <w:p w:rsidR="0098510C" w:rsidRPr="00FA1E93" w:rsidRDefault="0098510C" w:rsidP="00FA1E93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851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E–mail: </w:t>
      </w:r>
      <w:r w:rsidRPr="009851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kashtgreen</w:t>
      </w:r>
      <w:r w:rsidRPr="009851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@yandex.ru</w:t>
      </w:r>
    </w:p>
    <w:p w:rsidR="00FA1E93" w:rsidRPr="00FA1E93" w:rsidRDefault="00FA1E93" w:rsidP="00872D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A1E93">
        <w:rPr>
          <w:rFonts w:ascii="Times New Roman" w:hAnsi="Times New Roman" w:cs="Times New Roman"/>
          <w:sz w:val="24"/>
          <w:szCs w:val="24"/>
        </w:rPr>
        <w:t xml:space="preserve">ункционирование атомной энергетики сопровождается накоплением </w:t>
      </w:r>
      <w:r w:rsidR="00E276B0">
        <w:rPr>
          <w:rFonts w:ascii="Times New Roman" w:hAnsi="Times New Roman" w:cs="Times New Roman"/>
          <w:sz w:val="24"/>
          <w:szCs w:val="24"/>
        </w:rPr>
        <w:t>радиоактивных отходов</w:t>
      </w:r>
      <w:r w:rsidRPr="00FA1E93">
        <w:rPr>
          <w:rFonts w:ascii="Times New Roman" w:hAnsi="Times New Roman" w:cs="Times New Roman"/>
          <w:sz w:val="24"/>
          <w:szCs w:val="24"/>
        </w:rPr>
        <w:t xml:space="preserve">, представляющих </w:t>
      </w:r>
      <w:r w:rsidR="004F6677">
        <w:rPr>
          <w:rFonts w:ascii="Times New Roman" w:hAnsi="Times New Roman" w:cs="Times New Roman"/>
          <w:sz w:val="24"/>
          <w:szCs w:val="24"/>
        </w:rPr>
        <w:t xml:space="preserve">потенциальную </w:t>
      </w:r>
      <w:r w:rsidRPr="00FA1E93">
        <w:rPr>
          <w:rFonts w:ascii="Times New Roman" w:hAnsi="Times New Roman" w:cs="Times New Roman"/>
          <w:sz w:val="24"/>
          <w:szCs w:val="24"/>
        </w:rPr>
        <w:t>серьезную экологическую опасность.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A1E93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4F6677">
        <w:rPr>
          <w:rFonts w:ascii="Times New Roman" w:hAnsi="Times New Roman" w:cs="Times New Roman"/>
          <w:sz w:val="24"/>
          <w:szCs w:val="24"/>
        </w:rPr>
        <w:t>надежной изоляции</w:t>
      </w:r>
      <w:r w:rsidRPr="00FA1E93">
        <w:rPr>
          <w:rFonts w:ascii="Times New Roman" w:hAnsi="Times New Roman" w:cs="Times New Roman"/>
          <w:sz w:val="24"/>
          <w:szCs w:val="24"/>
        </w:rPr>
        <w:t xml:space="preserve"> этих </w:t>
      </w:r>
      <w:r w:rsidR="004F6677">
        <w:rPr>
          <w:rFonts w:ascii="Times New Roman" w:hAnsi="Times New Roman" w:cs="Times New Roman"/>
          <w:sz w:val="24"/>
          <w:szCs w:val="24"/>
        </w:rPr>
        <w:t>отходов</w:t>
      </w:r>
      <w:r w:rsidRPr="00FA1E93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предпосылок </w:t>
      </w:r>
      <w:bookmarkStart w:id="0" w:name="_GoBack"/>
      <w:bookmarkEnd w:id="0"/>
      <w:r w:rsidRPr="00FA1E93">
        <w:rPr>
          <w:rFonts w:ascii="Times New Roman" w:hAnsi="Times New Roman" w:cs="Times New Roman"/>
          <w:sz w:val="24"/>
          <w:szCs w:val="24"/>
        </w:rPr>
        <w:t xml:space="preserve">дальнейшего развития атомной энергетики. Наиболее безопасным </w:t>
      </w:r>
      <w:r w:rsidR="004F6677">
        <w:rPr>
          <w:rFonts w:ascii="Times New Roman" w:hAnsi="Times New Roman" w:cs="Times New Roman"/>
          <w:sz w:val="24"/>
          <w:szCs w:val="24"/>
        </w:rPr>
        <w:t>решением проблемы</w:t>
      </w:r>
      <w:r w:rsidRPr="00FA1E93">
        <w:rPr>
          <w:rFonts w:ascii="Times New Roman" w:hAnsi="Times New Roman" w:cs="Times New Roman"/>
          <w:sz w:val="24"/>
          <w:szCs w:val="24"/>
        </w:rPr>
        <w:t xml:space="preserve"> </w:t>
      </w:r>
      <w:r w:rsidR="008C7792">
        <w:rPr>
          <w:rFonts w:ascii="Times New Roman" w:hAnsi="Times New Roman" w:cs="Times New Roman"/>
          <w:sz w:val="24"/>
          <w:szCs w:val="24"/>
        </w:rPr>
        <w:t>высоко</w:t>
      </w:r>
      <w:r w:rsidR="004F6677">
        <w:rPr>
          <w:rFonts w:ascii="Times New Roman" w:hAnsi="Times New Roman" w:cs="Times New Roman"/>
          <w:sz w:val="24"/>
          <w:szCs w:val="24"/>
        </w:rPr>
        <w:t>радио</w:t>
      </w:r>
      <w:r w:rsidR="008C7792">
        <w:rPr>
          <w:rFonts w:ascii="Times New Roman" w:hAnsi="Times New Roman" w:cs="Times New Roman"/>
          <w:sz w:val="24"/>
          <w:szCs w:val="24"/>
        </w:rPr>
        <w:t>активных отходов (ВАО)</w:t>
      </w:r>
      <w:r w:rsidRPr="00FA1E93">
        <w:rPr>
          <w:rFonts w:ascii="Times New Roman" w:hAnsi="Times New Roman" w:cs="Times New Roman"/>
          <w:sz w:val="24"/>
          <w:szCs w:val="24"/>
        </w:rPr>
        <w:t xml:space="preserve"> в настоящее время считается их размещение в подземных выработках глубокого заложе</w:t>
      </w:r>
      <w:r>
        <w:rPr>
          <w:rFonts w:ascii="Times New Roman" w:hAnsi="Times New Roman" w:cs="Times New Roman"/>
          <w:sz w:val="24"/>
          <w:szCs w:val="24"/>
        </w:rPr>
        <w:t>ния – более 350 – 500 метров</w:t>
      </w:r>
      <w:r w:rsidRPr="00FA1E93">
        <w:rPr>
          <w:rFonts w:ascii="Times New Roman" w:hAnsi="Times New Roman" w:cs="Times New Roman"/>
          <w:sz w:val="24"/>
          <w:szCs w:val="24"/>
        </w:rPr>
        <w:t>.</w:t>
      </w:r>
      <w:r w:rsidR="008C7792">
        <w:rPr>
          <w:rFonts w:ascii="Times New Roman" w:hAnsi="Times New Roman" w:cs="Times New Roman"/>
          <w:sz w:val="24"/>
          <w:szCs w:val="24"/>
        </w:rPr>
        <w:t xml:space="preserve"> </w:t>
      </w:r>
      <w:r w:rsidR="008C7792" w:rsidRPr="008C7792">
        <w:rPr>
          <w:rFonts w:ascii="Times New Roman" w:hAnsi="Times New Roman" w:cs="Times New Roman"/>
          <w:sz w:val="24"/>
          <w:szCs w:val="24"/>
        </w:rPr>
        <w:t>В нашей стране с 1992 года и по сей день ведетс</w:t>
      </w:r>
      <w:r w:rsidR="004F6677">
        <w:rPr>
          <w:rFonts w:ascii="Times New Roman" w:hAnsi="Times New Roman" w:cs="Times New Roman"/>
          <w:sz w:val="24"/>
          <w:szCs w:val="24"/>
        </w:rPr>
        <w:t>я разработка мест</w:t>
      </w:r>
      <w:r w:rsidR="008C7792">
        <w:rPr>
          <w:rFonts w:ascii="Times New Roman" w:hAnsi="Times New Roman" w:cs="Times New Roman"/>
          <w:sz w:val="24"/>
          <w:szCs w:val="24"/>
        </w:rPr>
        <w:t xml:space="preserve"> захоронения В</w:t>
      </w:r>
      <w:r w:rsidR="008C7792" w:rsidRPr="008C7792">
        <w:rPr>
          <w:rFonts w:ascii="Times New Roman" w:hAnsi="Times New Roman" w:cs="Times New Roman"/>
          <w:sz w:val="24"/>
          <w:szCs w:val="24"/>
        </w:rPr>
        <w:t>АО в слоях гранитных пород Нижнеканского</w:t>
      </w:r>
      <w:r w:rsidR="008C7792">
        <w:rPr>
          <w:rFonts w:ascii="Times New Roman" w:hAnsi="Times New Roman" w:cs="Times New Roman"/>
          <w:sz w:val="24"/>
          <w:szCs w:val="24"/>
        </w:rPr>
        <w:t xml:space="preserve"> гранитоидного</w:t>
      </w:r>
      <w:r w:rsidR="008C7792" w:rsidRPr="008C7792">
        <w:rPr>
          <w:rFonts w:ascii="Times New Roman" w:hAnsi="Times New Roman" w:cs="Times New Roman"/>
          <w:sz w:val="24"/>
          <w:szCs w:val="24"/>
        </w:rPr>
        <w:t xml:space="preserve"> массива</w:t>
      </w:r>
      <w:r w:rsidR="008C7792">
        <w:rPr>
          <w:rFonts w:ascii="Times New Roman" w:hAnsi="Times New Roman" w:cs="Times New Roman"/>
          <w:sz w:val="24"/>
          <w:szCs w:val="24"/>
        </w:rPr>
        <w:t xml:space="preserve"> (НКМ)</w:t>
      </w:r>
      <w:r w:rsidR="008C7792" w:rsidRPr="008C7792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края</w:t>
      </w:r>
      <w:r w:rsidR="008C7792">
        <w:rPr>
          <w:rFonts w:ascii="Times New Roman" w:hAnsi="Times New Roman" w:cs="Times New Roman"/>
          <w:sz w:val="24"/>
          <w:szCs w:val="24"/>
        </w:rPr>
        <w:t>. Для обоснования безопасности хранилища необходимо иметь данные о физико-хими</w:t>
      </w:r>
      <w:r w:rsidR="00026028">
        <w:rPr>
          <w:rFonts w:ascii="Times New Roman" w:hAnsi="Times New Roman" w:cs="Times New Roman"/>
          <w:sz w:val="24"/>
          <w:szCs w:val="24"/>
        </w:rPr>
        <w:t>ческ</w:t>
      </w:r>
      <w:r w:rsidR="004F6677">
        <w:rPr>
          <w:rFonts w:ascii="Times New Roman" w:hAnsi="Times New Roman" w:cs="Times New Roman"/>
          <w:sz w:val="24"/>
          <w:szCs w:val="24"/>
        </w:rPr>
        <w:t>ом поведении радионуклидов при развити</w:t>
      </w:r>
      <w:r w:rsidR="00026028">
        <w:rPr>
          <w:rFonts w:ascii="Times New Roman" w:hAnsi="Times New Roman" w:cs="Times New Roman"/>
          <w:sz w:val="24"/>
          <w:szCs w:val="24"/>
        </w:rPr>
        <w:t>и неблагоприятных сценариев.</w:t>
      </w:r>
      <w:r w:rsidRPr="00FA1E93">
        <w:rPr>
          <w:rFonts w:ascii="Times New Roman" w:hAnsi="Times New Roman" w:cs="Times New Roman"/>
          <w:sz w:val="24"/>
          <w:szCs w:val="24"/>
        </w:rPr>
        <w:t xml:space="preserve"> Целью настоящей работы является </w:t>
      </w:r>
      <w:r w:rsidR="00026028">
        <w:rPr>
          <w:rFonts w:ascii="Times New Roman" w:hAnsi="Times New Roman" w:cs="Times New Roman"/>
          <w:sz w:val="24"/>
          <w:szCs w:val="24"/>
        </w:rPr>
        <w:t>определение кинетических параметров</w:t>
      </w:r>
      <w:r w:rsidRPr="00FA1E93">
        <w:rPr>
          <w:rFonts w:ascii="Times New Roman" w:hAnsi="Times New Roman" w:cs="Times New Roman"/>
          <w:sz w:val="24"/>
          <w:szCs w:val="24"/>
        </w:rPr>
        <w:t xml:space="preserve"> сорбции цезия</w:t>
      </w:r>
      <w:r w:rsidR="00026028">
        <w:rPr>
          <w:rFonts w:ascii="Times New Roman" w:hAnsi="Times New Roman" w:cs="Times New Roman"/>
          <w:sz w:val="24"/>
          <w:szCs w:val="24"/>
        </w:rPr>
        <w:t xml:space="preserve"> и его коэффициентов распределения в присутствии</w:t>
      </w:r>
      <w:r w:rsidRPr="00FA1E93">
        <w:rPr>
          <w:rFonts w:ascii="Times New Roman" w:hAnsi="Times New Roman" w:cs="Times New Roman"/>
          <w:sz w:val="24"/>
          <w:szCs w:val="24"/>
        </w:rPr>
        <w:t xml:space="preserve"> </w:t>
      </w:r>
      <w:r w:rsidR="008C7792">
        <w:rPr>
          <w:rFonts w:ascii="Times New Roman" w:hAnsi="Times New Roman" w:cs="Times New Roman"/>
          <w:sz w:val="24"/>
          <w:szCs w:val="24"/>
        </w:rPr>
        <w:t>минеральных</w:t>
      </w:r>
      <w:r w:rsidR="00026028">
        <w:rPr>
          <w:rFonts w:ascii="Times New Roman" w:hAnsi="Times New Roman" w:cs="Times New Roman"/>
          <w:sz w:val="24"/>
          <w:szCs w:val="24"/>
        </w:rPr>
        <w:t xml:space="preserve"> пород</w:t>
      </w:r>
      <w:r w:rsidRPr="00FA1E93">
        <w:rPr>
          <w:rFonts w:ascii="Times New Roman" w:hAnsi="Times New Roman" w:cs="Times New Roman"/>
          <w:sz w:val="24"/>
          <w:szCs w:val="24"/>
        </w:rPr>
        <w:t xml:space="preserve"> участков «Итатский» и «Каменный» Нижнеканского гранитоидного массива.</w:t>
      </w:r>
    </w:p>
    <w:p w:rsidR="00FA1E93" w:rsidRDefault="00872DD2" w:rsidP="00E276B0">
      <w:pPr>
        <w:pStyle w:val="a3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Концентрация цезия во всех сорбционных экспериментах составлял </w:t>
      </w:r>
      <w:r w:rsidRPr="00872DD2">
        <w:rPr>
          <w:rFonts w:ascii="Times New Roman" w:hAnsi="Times New Roman" w:cs="Times New Roman"/>
          <w:sz w:val="24"/>
          <w:szCs w:val="26"/>
        </w:rPr>
        <w:t>10</w:t>
      </w:r>
      <w:r w:rsidRPr="00872DD2">
        <w:rPr>
          <w:rFonts w:ascii="Times New Roman" w:hAnsi="Times New Roman" w:cs="Times New Roman"/>
          <w:sz w:val="24"/>
          <w:szCs w:val="26"/>
          <w:vertAlign w:val="superscript"/>
        </w:rPr>
        <w:t>-7</w:t>
      </w:r>
      <w:r w:rsidRPr="00872DD2">
        <w:rPr>
          <w:rFonts w:ascii="Times New Roman" w:hAnsi="Times New Roman" w:cs="Times New Roman"/>
          <w:sz w:val="24"/>
          <w:szCs w:val="26"/>
        </w:rPr>
        <w:t xml:space="preserve"> моль/л</w:t>
      </w:r>
      <w:r>
        <w:rPr>
          <w:rFonts w:ascii="Times New Roman" w:hAnsi="Times New Roman" w:cs="Times New Roman"/>
          <w:sz w:val="24"/>
          <w:szCs w:val="26"/>
        </w:rPr>
        <w:t xml:space="preserve">. Для расчета конечной концентрации цезия в растворе при достижении </w:t>
      </w:r>
      <w:r w:rsidR="004F6677">
        <w:rPr>
          <w:rFonts w:ascii="Times New Roman" w:hAnsi="Times New Roman" w:cs="Times New Roman"/>
          <w:sz w:val="24"/>
          <w:szCs w:val="26"/>
        </w:rPr>
        <w:t xml:space="preserve">подвижного </w:t>
      </w:r>
      <w:r>
        <w:rPr>
          <w:rFonts w:ascii="Times New Roman" w:hAnsi="Times New Roman" w:cs="Times New Roman"/>
          <w:sz w:val="24"/>
          <w:szCs w:val="26"/>
        </w:rPr>
        <w:t xml:space="preserve">равновесия использовался </w:t>
      </w:r>
      <w:r w:rsidR="004F6677">
        <w:rPr>
          <w:rFonts w:ascii="Times New Roman" w:hAnsi="Times New Roman" w:cs="Times New Roman"/>
          <w:sz w:val="24"/>
          <w:szCs w:val="26"/>
        </w:rPr>
        <w:t>радионуклид</w:t>
      </w:r>
      <w:r>
        <w:rPr>
          <w:rFonts w:ascii="Times New Roman" w:hAnsi="Times New Roman" w:cs="Times New Roman"/>
          <w:sz w:val="24"/>
          <w:szCs w:val="26"/>
        </w:rPr>
        <w:t xml:space="preserve"> цезия-137, активность которого измеряли</w:t>
      </w:r>
      <w:r w:rsidR="00FA1E93" w:rsidRPr="00BE5380">
        <w:rPr>
          <w:rFonts w:ascii="Times New Roman" w:hAnsi="Times New Roman" w:cs="Times New Roman"/>
          <w:sz w:val="24"/>
          <w:szCs w:val="26"/>
        </w:rPr>
        <w:t xml:space="preserve"> методом жидкостно-сцинтилляционной спектрометрии. Были определены такие физико-химические параметры как коэффициент распределения</w:t>
      </w:r>
      <w:r>
        <w:rPr>
          <w:rFonts w:ascii="Times New Roman" w:hAnsi="Times New Roman" w:cs="Times New Roman"/>
          <w:sz w:val="24"/>
          <w:szCs w:val="26"/>
        </w:rPr>
        <w:t xml:space="preserve"> в зависимости от значения рН</w:t>
      </w:r>
      <w:r w:rsidR="00FA1E93" w:rsidRPr="00BE5380">
        <w:rPr>
          <w:rFonts w:ascii="Times New Roman" w:hAnsi="Times New Roman" w:cs="Times New Roman"/>
          <w:sz w:val="24"/>
          <w:szCs w:val="26"/>
        </w:rPr>
        <w:t>, порядок реакции, ко</w:t>
      </w:r>
      <w:r>
        <w:rPr>
          <w:rFonts w:ascii="Times New Roman" w:hAnsi="Times New Roman" w:cs="Times New Roman"/>
          <w:sz w:val="24"/>
          <w:szCs w:val="26"/>
        </w:rPr>
        <w:t>нстанты скорости сорбции</w:t>
      </w:r>
      <w:r w:rsidR="00026028">
        <w:rPr>
          <w:rFonts w:ascii="Times New Roman" w:hAnsi="Times New Roman" w:cs="Times New Roman"/>
          <w:sz w:val="24"/>
          <w:szCs w:val="26"/>
        </w:rPr>
        <w:t>.</w:t>
      </w:r>
    </w:p>
    <w:p w:rsidR="00E276B0" w:rsidRDefault="00E276B0" w:rsidP="00E276B0">
      <w:pPr>
        <w:pStyle w:val="a3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6"/>
        </w:rPr>
      </w:pPr>
    </w:p>
    <w:p w:rsidR="00FA1E93" w:rsidRPr="00FA1E93" w:rsidRDefault="00FA1E93" w:rsidP="00E276B0">
      <w:pPr>
        <w:pStyle w:val="a3"/>
        <w:spacing w:after="12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>В результа</w:t>
      </w:r>
      <w:r w:rsidR="00872DD2">
        <w:rPr>
          <w:rFonts w:ascii="Times New Roman" w:hAnsi="Times New Roman" w:cs="Times New Roman"/>
          <w:sz w:val="24"/>
          <w:szCs w:val="26"/>
        </w:rPr>
        <w:t xml:space="preserve">те проведенных исследований было показано, что значение коэффициента распределения цезия для </w:t>
      </w:r>
      <w:r w:rsidR="00872DD2" w:rsidRPr="00872DD2">
        <w:rPr>
          <w:rFonts w:ascii="Times New Roman" w:hAnsi="Times New Roman" w:cs="Times New Roman"/>
          <w:sz w:val="24"/>
          <w:szCs w:val="26"/>
        </w:rPr>
        <w:t>б</w:t>
      </w:r>
      <w:r w:rsidR="00872DD2">
        <w:rPr>
          <w:rFonts w:ascii="Times New Roman" w:hAnsi="Times New Roman" w:cs="Times New Roman"/>
          <w:sz w:val="24"/>
          <w:szCs w:val="26"/>
        </w:rPr>
        <w:t>ольшинства</w:t>
      </w:r>
      <w:r w:rsidR="00872DD2" w:rsidRPr="00872DD2">
        <w:rPr>
          <w:rFonts w:ascii="Times New Roman" w:hAnsi="Times New Roman" w:cs="Times New Roman"/>
          <w:sz w:val="24"/>
          <w:szCs w:val="26"/>
        </w:rPr>
        <w:t xml:space="preserve"> </w:t>
      </w:r>
      <w:r w:rsidR="00872DD2">
        <w:rPr>
          <w:rFonts w:ascii="Times New Roman" w:hAnsi="Times New Roman" w:cs="Times New Roman"/>
          <w:sz w:val="24"/>
          <w:szCs w:val="26"/>
        </w:rPr>
        <w:t>исслед</w:t>
      </w:r>
      <w:r w:rsidR="00E276B0">
        <w:rPr>
          <w:rFonts w:ascii="Times New Roman" w:hAnsi="Times New Roman" w:cs="Times New Roman"/>
          <w:sz w:val="24"/>
          <w:szCs w:val="26"/>
        </w:rPr>
        <w:t>уемых</w:t>
      </w:r>
      <w:r w:rsidR="00872DD2">
        <w:rPr>
          <w:rFonts w:ascii="Times New Roman" w:hAnsi="Times New Roman" w:cs="Times New Roman"/>
          <w:sz w:val="24"/>
          <w:szCs w:val="26"/>
        </w:rPr>
        <w:t xml:space="preserve"> </w:t>
      </w:r>
      <w:r w:rsidR="00872DD2" w:rsidRPr="00872DD2">
        <w:rPr>
          <w:rFonts w:ascii="Times New Roman" w:hAnsi="Times New Roman" w:cs="Times New Roman"/>
          <w:sz w:val="24"/>
          <w:szCs w:val="26"/>
        </w:rPr>
        <w:t xml:space="preserve">гранитов </w:t>
      </w:r>
      <w:r w:rsidR="00872DD2">
        <w:rPr>
          <w:rFonts w:ascii="Times New Roman" w:hAnsi="Times New Roman" w:cs="Times New Roman"/>
          <w:sz w:val="24"/>
          <w:szCs w:val="26"/>
        </w:rPr>
        <w:t>максимально</w:t>
      </w:r>
      <w:r w:rsidR="00872DD2" w:rsidRPr="00872DD2">
        <w:rPr>
          <w:rFonts w:ascii="Times New Roman" w:hAnsi="Times New Roman" w:cs="Times New Roman"/>
          <w:sz w:val="24"/>
          <w:szCs w:val="26"/>
        </w:rPr>
        <w:t xml:space="preserve"> при рН = 5 и 7, что соответствует значениям рН подземн</w:t>
      </w:r>
      <w:r w:rsidR="00872DD2">
        <w:rPr>
          <w:rFonts w:ascii="Times New Roman" w:hAnsi="Times New Roman" w:cs="Times New Roman"/>
          <w:sz w:val="24"/>
          <w:szCs w:val="26"/>
        </w:rPr>
        <w:t>ых вод, которыми радионуклиды</w:t>
      </w:r>
      <w:r w:rsidR="00872DD2" w:rsidRPr="00872DD2">
        <w:rPr>
          <w:rFonts w:ascii="Times New Roman" w:hAnsi="Times New Roman" w:cs="Times New Roman"/>
          <w:sz w:val="24"/>
          <w:szCs w:val="26"/>
        </w:rPr>
        <w:t xml:space="preserve"> </w:t>
      </w:r>
      <w:r w:rsidR="00872DD2">
        <w:rPr>
          <w:rFonts w:ascii="Times New Roman" w:hAnsi="Times New Roman" w:cs="Times New Roman"/>
          <w:sz w:val="24"/>
          <w:szCs w:val="26"/>
        </w:rPr>
        <w:t>могут вымыва</w:t>
      </w:r>
      <w:r w:rsidR="00872DD2" w:rsidRPr="00872DD2">
        <w:rPr>
          <w:rFonts w:ascii="Times New Roman" w:hAnsi="Times New Roman" w:cs="Times New Roman"/>
          <w:sz w:val="24"/>
          <w:szCs w:val="26"/>
        </w:rPr>
        <w:t>т</w:t>
      </w:r>
      <w:r w:rsidR="00872DD2">
        <w:rPr>
          <w:rFonts w:ascii="Times New Roman" w:hAnsi="Times New Roman" w:cs="Times New Roman"/>
          <w:sz w:val="24"/>
          <w:szCs w:val="26"/>
        </w:rPr>
        <w:t>ь</w:t>
      </w:r>
      <w:r w:rsidR="00872DD2" w:rsidRPr="00872DD2">
        <w:rPr>
          <w:rFonts w:ascii="Times New Roman" w:hAnsi="Times New Roman" w:cs="Times New Roman"/>
          <w:sz w:val="24"/>
          <w:szCs w:val="26"/>
        </w:rPr>
        <w:t>ся из хранилища</w:t>
      </w:r>
      <w:r w:rsidR="00872DD2">
        <w:rPr>
          <w:rFonts w:ascii="Times New Roman" w:hAnsi="Times New Roman" w:cs="Times New Roman"/>
          <w:sz w:val="24"/>
          <w:szCs w:val="26"/>
        </w:rPr>
        <w:t xml:space="preserve"> ВАО</w:t>
      </w:r>
      <w:r w:rsidR="00872DD2" w:rsidRPr="00872DD2">
        <w:rPr>
          <w:rFonts w:ascii="Times New Roman" w:hAnsi="Times New Roman" w:cs="Times New Roman"/>
          <w:sz w:val="24"/>
          <w:szCs w:val="26"/>
        </w:rPr>
        <w:t>.</w:t>
      </w:r>
      <w:r w:rsidR="00E276B0">
        <w:rPr>
          <w:rFonts w:ascii="Times New Roman" w:hAnsi="Times New Roman" w:cs="Times New Roman"/>
          <w:sz w:val="24"/>
          <w:szCs w:val="26"/>
        </w:rPr>
        <w:t xml:space="preserve"> Наиболее</w:t>
      </w:r>
      <w:r w:rsidR="0098510C" w:rsidRPr="0098510C">
        <w:rPr>
          <w:rFonts w:ascii="Times New Roman" w:hAnsi="Times New Roman" w:cs="Times New Roman"/>
          <w:sz w:val="24"/>
          <w:szCs w:val="26"/>
        </w:rPr>
        <w:t xml:space="preserve"> высокая сорбционная способность наблюдается для гранитов участка «Каменный» на глубинах от 340 до 700 метров.</w:t>
      </w:r>
      <w:r w:rsidR="00E276B0">
        <w:rPr>
          <w:rFonts w:ascii="Times New Roman" w:hAnsi="Times New Roman" w:cs="Times New Roman"/>
          <w:sz w:val="24"/>
          <w:szCs w:val="26"/>
        </w:rPr>
        <w:t xml:space="preserve"> </w:t>
      </w:r>
      <w:r w:rsidR="0098510C" w:rsidRPr="0098510C">
        <w:rPr>
          <w:rFonts w:ascii="Times New Roman" w:hAnsi="Times New Roman" w:cs="Times New Roman"/>
          <w:sz w:val="24"/>
          <w:szCs w:val="26"/>
        </w:rPr>
        <w:t>Для сорбции цезия на исслед</w:t>
      </w:r>
      <w:r w:rsidR="00E276B0">
        <w:rPr>
          <w:rFonts w:ascii="Times New Roman" w:hAnsi="Times New Roman" w:cs="Times New Roman"/>
          <w:sz w:val="24"/>
          <w:szCs w:val="26"/>
        </w:rPr>
        <w:t>уемых</w:t>
      </w:r>
      <w:r w:rsidR="0098510C" w:rsidRPr="0098510C">
        <w:rPr>
          <w:rFonts w:ascii="Times New Roman" w:hAnsi="Times New Roman" w:cs="Times New Roman"/>
          <w:sz w:val="24"/>
          <w:szCs w:val="26"/>
        </w:rPr>
        <w:t xml:space="preserve"> гранитах установле</w:t>
      </w:r>
      <w:r w:rsidR="00E276B0">
        <w:rPr>
          <w:rFonts w:ascii="Times New Roman" w:hAnsi="Times New Roman" w:cs="Times New Roman"/>
          <w:sz w:val="24"/>
          <w:szCs w:val="26"/>
        </w:rPr>
        <w:t xml:space="preserve">н </w:t>
      </w:r>
      <w:proofErr w:type="spellStart"/>
      <w:r w:rsidR="00E276B0">
        <w:rPr>
          <w:rFonts w:ascii="Times New Roman" w:hAnsi="Times New Roman" w:cs="Times New Roman"/>
          <w:sz w:val="24"/>
          <w:szCs w:val="26"/>
        </w:rPr>
        <w:t>квази</w:t>
      </w:r>
      <w:proofErr w:type="spellEnd"/>
      <w:r w:rsidR="00E276B0">
        <w:rPr>
          <w:rFonts w:ascii="Times New Roman" w:hAnsi="Times New Roman" w:cs="Times New Roman"/>
          <w:sz w:val="24"/>
          <w:szCs w:val="26"/>
        </w:rPr>
        <w:t>-второй порядок реакции, р</w:t>
      </w:r>
      <w:r w:rsidR="0098510C" w:rsidRPr="0098510C">
        <w:rPr>
          <w:rFonts w:ascii="Times New Roman" w:hAnsi="Times New Roman" w:cs="Times New Roman"/>
          <w:sz w:val="24"/>
          <w:szCs w:val="26"/>
        </w:rPr>
        <w:t xml:space="preserve">ассчитаны </w:t>
      </w:r>
      <w:r w:rsidR="004F6677">
        <w:rPr>
          <w:rFonts w:ascii="Times New Roman" w:hAnsi="Times New Roman" w:cs="Times New Roman"/>
          <w:sz w:val="24"/>
          <w:szCs w:val="26"/>
        </w:rPr>
        <w:t xml:space="preserve">соответствующие </w:t>
      </w:r>
      <w:r w:rsidR="0098510C" w:rsidRPr="0098510C">
        <w:rPr>
          <w:rFonts w:ascii="Times New Roman" w:hAnsi="Times New Roman" w:cs="Times New Roman"/>
          <w:sz w:val="24"/>
          <w:szCs w:val="26"/>
        </w:rPr>
        <w:t>константы скорости процесса.</w:t>
      </w:r>
      <w:r w:rsidR="00E276B0">
        <w:rPr>
          <w:rFonts w:ascii="Times New Roman" w:hAnsi="Times New Roman" w:cs="Times New Roman"/>
          <w:sz w:val="24"/>
          <w:szCs w:val="26"/>
        </w:rPr>
        <w:t xml:space="preserve"> На основании полученных результатов и данных о составе гранитов была у</w:t>
      </w:r>
      <w:r w:rsidR="0098510C" w:rsidRPr="0098510C">
        <w:rPr>
          <w:rFonts w:ascii="Times New Roman" w:hAnsi="Times New Roman" w:cs="Times New Roman"/>
          <w:sz w:val="24"/>
          <w:szCs w:val="26"/>
        </w:rPr>
        <w:t>становлена прямая зависимость сорбции цезия на грани</w:t>
      </w:r>
      <w:r w:rsidR="00E276B0">
        <w:rPr>
          <w:rFonts w:ascii="Times New Roman" w:hAnsi="Times New Roman" w:cs="Times New Roman"/>
          <w:sz w:val="24"/>
          <w:szCs w:val="26"/>
        </w:rPr>
        <w:t>тах от содержания в них биотита</w:t>
      </w:r>
      <w:r w:rsidR="0098510C" w:rsidRPr="0098510C">
        <w:rPr>
          <w:rFonts w:ascii="Times New Roman" w:hAnsi="Times New Roman" w:cs="Times New Roman"/>
          <w:sz w:val="24"/>
          <w:szCs w:val="26"/>
        </w:rPr>
        <w:t>.</w:t>
      </w:r>
    </w:p>
    <w:sectPr w:rsidR="00FA1E93" w:rsidRPr="00FA1E93" w:rsidSect="005F04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F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7B"/>
    <w:rsid w:val="00026028"/>
    <w:rsid w:val="00216293"/>
    <w:rsid w:val="004F6677"/>
    <w:rsid w:val="005F044B"/>
    <w:rsid w:val="00872DD2"/>
    <w:rsid w:val="008C7792"/>
    <w:rsid w:val="0098510C"/>
    <w:rsid w:val="00996F7B"/>
    <w:rsid w:val="00E276B0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0C"/>
    <w:pPr>
      <w:ind w:left="720"/>
      <w:contextualSpacing/>
    </w:pPr>
  </w:style>
  <w:style w:type="character" w:styleId="a4">
    <w:name w:val="Emphasis"/>
    <w:basedOn w:val="a0"/>
    <w:uiPriority w:val="20"/>
    <w:qFormat/>
    <w:rsid w:val="0098510C"/>
    <w:rPr>
      <w:i/>
      <w:iCs/>
    </w:rPr>
  </w:style>
  <w:style w:type="character" w:customStyle="1" w:styleId="apple-converted-space">
    <w:name w:val="apple-converted-space"/>
    <w:basedOn w:val="a0"/>
    <w:rsid w:val="0098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0C"/>
    <w:pPr>
      <w:ind w:left="720"/>
      <w:contextualSpacing/>
    </w:pPr>
  </w:style>
  <w:style w:type="character" w:styleId="a4">
    <w:name w:val="Emphasis"/>
    <w:basedOn w:val="a0"/>
    <w:uiPriority w:val="20"/>
    <w:qFormat/>
    <w:rsid w:val="0098510C"/>
    <w:rPr>
      <w:i/>
      <w:iCs/>
    </w:rPr>
  </w:style>
  <w:style w:type="character" w:customStyle="1" w:styleId="apple-converted-space">
    <w:name w:val="apple-converted-space"/>
    <w:basedOn w:val="a0"/>
    <w:rsid w:val="0098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Petrov Vladimir</cp:lastModifiedBy>
  <cp:revision>4</cp:revision>
  <cp:lastPrinted>2014-03-01T14:01:00Z</cp:lastPrinted>
  <dcterms:created xsi:type="dcterms:W3CDTF">2014-03-01T10:55:00Z</dcterms:created>
  <dcterms:modified xsi:type="dcterms:W3CDTF">2014-03-01T14:18:00Z</dcterms:modified>
</cp:coreProperties>
</file>