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D8" w:rsidRDefault="00975A65" w:rsidP="00C04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D9">
        <w:rPr>
          <w:rFonts w:ascii="Times New Roman" w:hAnsi="Times New Roman" w:cs="Times New Roman"/>
          <w:b/>
          <w:sz w:val="24"/>
          <w:szCs w:val="24"/>
        </w:rPr>
        <w:t>Физико-химическ</w:t>
      </w:r>
      <w:r w:rsidR="00643A46" w:rsidRPr="00A565D9">
        <w:rPr>
          <w:rFonts w:ascii="Times New Roman" w:hAnsi="Times New Roman" w:cs="Times New Roman"/>
          <w:b/>
          <w:sz w:val="24"/>
          <w:szCs w:val="24"/>
        </w:rPr>
        <w:t xml:space="preserve">ие и сорбционные свойства </w:t>
      </w:r>
      <w:r w:rsidR="00715E63" w:rsidRPr="00A565D9">
        <w:rPr>
          <w:rFonts w:ascii="Times New Roman" w:hAnsi="Times New Roman" w:cs="Times New Roman"/>
          <w:b/>
          <w:sz w:val="24"/>
          <w:szCs w:val="24"/>
        </w:rPr>
        <w:t>минерального сырья</w:t>
      </w:r>
      <w:r w:rsidR="00D40F84" w:rsidRPr="00A56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A46" w:rsidRPr="00A565D9">
        <w:rPr>
          <w:rFonts w:ascii="Times New Roman" w:hAnsi="Times New Roman" w:cs="Times New Roman"/>
          <w:b/>
          <w:sz w:val="24"/>
          <w:szCs w:val="24"/>
        </w:rPr>
        <w:t>Беларуси</w:t>
      </w:r>
      <w:r w:rsidR="00643A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D80" w:rsidRPr="00CB7838" w:rsidRDefault="002543AA" w:rsidP="00C041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B7838">
        <w:rPr>
          <w:rFonts w:ascii="Times New Roman" w:hAnsi="Times New Roman" w:cs="Times New Roman"/>
          <w:b/>
          <w:i/>
          <w:sz w:val="24"/>
          <w:szCs w:val="24"/>
        </w:rPr>
        <w:t>Гордеюк</w:t>
      </w:r>
      <w:proofErr w:type="spellEnd"/>
      <w:r w:rsidRPr="00CB7838">
        <w:rPr>
          <w:rFonts w:ascii="Times New Roman" w:hAnsi="Times New Roman" w:cs="Times New Roman"/>
          <w:b/>
          <w:i/>
          <w:sz w:val="24"/>
          <w:szCs w:val="24"/>
        </w:rPr>
        <w:t xml:space="preserve"> Е</w:t>
      </w:r>
      <w:r w:rsidR="00C04175" w:rsidRPr="00CB7838">
        <w:rPr>
          <w:rFonts w:ascii="Times New Roman" w:hAnsi="Times New Roman" w:cs="Times New Roman"/>
          <w:b/>
          <w:i/>
          <w:sz w:val="24"/>
          <w:szCs w:val="24"/>
        </w:rPr>
        <w:t xml:space="preserve">лена </w:t>
      </w:r>
      <w:r w:rsidR="00CB7838" w:rsidRPr="00CB7838">
        <w:rPr>
          <w:rFonts w:ascii="Times New Roman" w:hAnsi="Times New Roman" w:cs="Times New Roman"/>
          <w:b/>
          <w:i/>
          <w:sz w:val="24"/>
          <w:szCs w:val="24"/>
        </w:rPr>
        <w:t>Николаевна</w:t>
      </w:r>
    </w:p>
    <w:p w:rsidR="00CB7838" w:rsidRPr="00000320" w:rsidRDefault="00CB7838" w:rsidP="00C041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320">
        <w:rPr>
          <w:rFonts w:ascii="Times New Roman" w:hAnsi="Times New Roman" w:cs="Times New Roman"/>
          <w:i/>
          <w:sz w:val="24"/>
          <w:szCs w:val="24"/>
        </w:rPr>
        <w:t>Аспирант</w:t>
      </w:r>
    </w:p>
    <w:p w:rsidR="00000320" w:rsidRDefault="00C8306B" w:rsidP="00CB78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320">
        <w:rPr>
          <w:rFonts w:ascii="Times New Roman" w:hAnsi="Times New Roman" w:cs="Times New Roman"/>
          <w:i/>
          <w:sz w:val="24"/>
          <w:szCs w:val="24"/>
        </w:rPr>
        <w:t>Международный государственный экологический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 им. А.Д.Сахарова, </w:t>
      </w:r>
    </w:p>
    <w:p w:rsidR="00CB7838" w:rsidRDefault="00CB7838" w:rsidP="00CB78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320">
        <w:rPr>
          <w:rFonts w:ascii="Times New Roman" w:hAnsi="Times New Roman" w:cs="Times New Roman"/>
          <w:i/>
          <w:sz w:val="24"/>
          <w:szCs w:val="24"/>
        </w:rPr>
        <w:t xml:space="preserve">факультет мониторинга окружающей среды, </w:t>
      </w:r>
      <w:r w:rsidR="00C8306B" w:rsidRPr="00000320">
        <w:rPr>
          <w:rFonts w:ascii="Times New Roman" w:hAnsi="Times New Roman" w:cs="Times New Roman"/>
          <w:i/>
          <w:sz w:val="24"/>
          <w:szCs w:val="24"/>
        </w:rPr>
        <w:t>г.</w:t>
      </w:r>
      <w:r w:rsidR="00D40F84" w:rsidRPr="000003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306B" w:rsidRPr="00000320">
        <w:rPr>
          <w:rFonts w:ascii="Times New Roman" w:hAnsi="Times New Roman" w:cs="Times New Roman"/>
          <w:i/>
          <w:sz w:val="24"/>
          <w:szCs w:val="24"/>
        </w:rPr>
        <w:t>Минск</w:t>
      </w:r>
      <w:r w:rsidR="0069312C" w:rsidRPr="0000032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00320">
        <w:rPr>
          <w:rFonts w:ascii="Times New Roman" w:hAnsi="Times New Roman" w:cs="Times New Roman"/>
          <w:i/>
          <w:sz w:val="24"/>
          <w:szCs w:val="24"/>
        </w:rPr>
        <w:t>Беларусь</w:t>
      </w:r>
    </w:p>
    <w:p w:rsidR="006F0F4F" w:rsidRPr="00231D80" w:rsidRDefault="00CB7838" w:rsidP="00CB78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838">
        <w:rPr>
          <w:rFonts w:ascii="Times New Roman" w:hAnsi="Times New Roman" w:cs="Times New Roman"/>
          <w:i/>
          <w:sz w:val="24"/>
          <w:szCs w:val="24"/>
        </w:rPr>
        <w:t>E–</w:t>
      </w:r>
      <w:proofErr w:type="spellStart"/>
      <w:r w:rsidRPr="00CB7838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CB7838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="00231D80" w:rsidRPr="00CB7838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gordeyuk</w:t>
        </w:r>
        <w:r w:rsidR="00231D80" w:rsidRPr="00CB7838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1@</w:t>
        </w:r>
        <w:r w:rsidR="00231D80" w:rsidRPr="00CB7838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mail</w:t>
        </w:r>
        <w:r w:rsidR="00231D80" w:rsidRPr="00CB7838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proofErr w:type="spellStart"/>
        <w:r w:rsidR="00231D80" w:rsidRPr="00CB7838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713258" w:rsidRDefault="00624289" w:rsidP="0021348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565D9">
        <w:rPr>
          <w:rFonts w:ascii="Times New Roman" w:hAnsi="Times New Roman" w:cs="Times New Roman"/>
          <w:sz w:val="24"/>
          <w:szCs w:val="24"/>
        </w:rPr>
        <w:t>В связи с развитием в Республике Беларусь собственной ядерной энергетики осно</w:t>
      </w:r>
      <w:r w:rsidRPr="00A565D9">
        <w:rPr>
          <w:rFonts w:ascii="Times New Roman" w:hAnsi="Times New Roman" w:cs="Times New Roman"/>
          <w:sz w:val="24"/>
          <w:szCs w:val="24"/>
        </w:rPr>
        <w:t>в</w:t>
      </w:r>
      <w:r w:rsidRPr="00A565D9">
        <w:rPr>
          <w:rFonts w:ascii="Times New Roman" w:hAnsi="Times New Roman" w:cs="Times New Roman"/>
          <w:sz w:val="24"/>
          <w:szCs w:val="24"/>
        </w:rPr>
        <w:t xml:space="preserve">ной задачей государственных органов на ближайшее время является </w:t>
      </w:r>
      <w:r w:rsidR="00643A46" w:rsidRPr="00A565D9">
        <w:rPr>
          <w:rFonts w:ascii="Times New Roman" w:hAnsi="Times New Roman" w:cs="Times New Roman"/>
          <w:sz w:val="24"/>
          <w:szCs w:val="24"/>
        </w:rPr>
        <w:t xml:space="preserve">создание системы </w:t>
      </w:r>
      <w:r w:rsidRPr="00A565D9">
        <w:rPr>
          <w:rFonts w:ascii="Times New Roman" w:hAnsi="Times New Roman" w:cs="Times New Roman"/>
          <w:sz w:val="24"/>
          <w:szCs w:val="24"/>
        </w:rPr>
        <w:t>безопасно</w:t>
      </w:r>
      <w:r w:rsidR="00013045" w:rsidRPr="00A565D9">
        <w:rPr>
          <w:rFonts w:ascii="Times New Roman" w:hAnsi="Times New Roman" w:cs="Times New Roman"/>
          <w:sz w:val="24"/>
          <w:szCs w:val="24"/>
        </w:rPr>
        <w:t xml:space="preserve">го </w:t>
      </w:r>
      <w:r w:rsidR="00643A46" w:rsidRPr="00A565D9">
        <w:rPr>
          <w:rFonts w:ascii="Times New Roman" w:hAnsi="Times New Roman" w:cs="Times New Roman"/>
          <w:sz w:val="24"/>
          <w:szCs w:val="24"/>
        </w:rPr>
        <w:t xml:space="preserve">хранения и </w:t>
      </w:r>
      <w:r w:rsidR="00013045" w:rsidRPr="00A565D9">
        <w:rPr>
          <w:rFonts w:ascii="Times New Roman" w:hAnsi="Times New Roman" w:cs="Times New Roman"/>
          <w:sz w:val="24"/>
          <w:szCs w:val="24"/>
        </w:rPr>
        <w:t>захоронения</w:t>
      </w:r>
      <w:r w:rsidRPr="00A565D9">
        <w:rPr>
          <w:rFonts w:ascii="Times New Roman" w:hAnsi="Times New Roman" w:cs="Times New Roman"/>
          <w:sz w:val="24"/>
          <w:szCs w:val="24"/>
        </w:rPr>
        <w:t xml:space="preserve"> радиоактивных отходов (РАО). </w:t>
      </w:r>
      <w:proofErr w:type="gramStart"/>
      <w:r w:rsidR="00BE2CD8" w:rsidRPr="00A565D9">
        <w:rPr>
          <w:rFonts w:ascii="Times New Roman" w:hAnsi="Times New Roman" w:cs="Times New Roman"/>
          <w:sz w:val="24"/>
          <w:szCs w:val="24"/>
        </w:rPr>
        <w:t>Д</w:t>
      </w:r>
      <w:r w:rsidR="00213482" w:rsidRPr="00A565D9">
        <w:rPr>
          <w:rFonts w:ascii="Times New Roman" w:hAnsi="Times New Roman" w:cs="Times New Roman"/>
          <w:sz w:val="24"/>
          <w:szCs w:val="24"/>
        </w:rPr>
        <w:t>ля решения да</w:t>
      </w:r>
      <w:r w:rsidR="00213482" w:rsidRPr="00A565D9">
        <w:rPr>
          <w:rFonts w:ascii="Times New Roman" w:hAnsi="Times New Roman" w:cs="Times New Roman"/>
          <w:sz w:val="24"/>
          <w:szCs w:val="24"/>
        </w:rPr>
        <w:t>н</w:t>
      </w:r>
      <w:r w:rsidR="00213482" w:rsidRPr="00A565D9">
        <w:rPr>
          <w:rFonts w:ascii="Times New Roman" w:hAnsi="Times New Roman" w:cs="Times New Roman"/>
          <w:sz w:val="24"/>
          <w:szCs w:val="24"/>
        </w:rPr>
        <w:t xml:space="preserve">ной проблемы </w:t>
      </w:r>
      <w:r w:rsidR="00715E63" w:rsidRPr="00A565D9">
        <w:rPr>
          <w:rFonts w:ascii="Times New Roman" w:hAnsi="Times New Roman" w:cs="Times New Roman"/>
          <w:sz w:val="24"/>
          <w:szCs w:val="24"/>
        </w:rPr>
        <w:t>предлагается использовать</w:t>
      </w:r>
      <w:r w:rsidRPr="00A565D9">
        <w:rPr>
          <w:rFonts w:ascii="Times New Roman" w:hAnsi="Times New Roman" w:cs="Times New Roman"/>
          <w:sz w:val="24"/>
          <w:szCs w:val="24"/>
        </w:rPr>
        <w:t xml:space="preserve"> местные</w:t>
      </w:r>
      <w:r w:rsidR="0045561B" w:rsidRPr="00A565D9">
        <w:rPr>
          <w:rFonts w:ascii="Times New Roman" w:hAnsi="Times New Roman" w:cs="Times New Roman"/>
          <w:sz w:val="24"/>
          <w:szCs w:val="24"/>
        </w:rPr>
        <w:t xml:space="preserve"> </w:t>
      </w:r>
      <w:r w:rsidRPr="00A565D9">
        <w:rPr>
          <w:rFonts w:ascii="Times New Roman" w:hAnsi="Times New Roman" w:cs="Times New Roman"/>
          <w:sz w:val="24"/>
          <w:szCs w:val="24"/>
        </w:rPr>
        <w:t>неорганические материалы</w:t>
      </w:r>
      <w:r w:rsidR="006F0F4F" w:rsidRPr="00A565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0F4F" w:rsidRPr="00A565D9">
        <w:rPr>
          <w:rFonts w:ascii="Times New Roman" w:hAnsi="Times New Roman" w:cs="Times New Roman"/>
          <w:sz w:val="24"/>
          <w:szCs w:val="24"/>
        </w:rPr>
        <w:t>бентон</w:t>
      </w:r>
      <w:r w:rsidR="006F0F4F" w:rsidRPr="00A565D9">
        <w:rPr>
          <w:rFonts w:ascii="Times New Roman" w:hAnsi="Times New Roman" w:cs="Times New Roman"/>
          <w:sz w:val="24"/>
          <w:szCs w:val="24"/>
        </w:rPr>
        <w:t>и</w:t>
      </w:r>
      <w:r w:rsidR="006F0F4F" w:rsidRPr="00A565D9">
        <w:rPr>
          <w:rFonts w:ascii="Times New Roman" w:hAnsi="Times New Roman" w:cs="Times New Roman"/>
          <w:sz w:val="24"/>
          <w:szCs w:val="24"/>
        </w:rPr>
        <w:t>товые</w:t>
      </w:r>
      <w:proofErr w:type="spellEnd"/>
      <w:r w:rsidR="006F0F4F" w:rsidRPr="00A565D9">
        <w:rPr>
          <w:rFonts w:ascii="Times New Roman" w:hAnsi="Times New Roman" w:cs="Times New Roman"/>
          <w:sz w:val="24"/>
          <w:szCs w:val="24"/>
        </w:rPr>
        <w:t xml:space="preserve"> глины месторождения «</w:t>
      </w:r>
      <w:proofErr w:type="spellStart"/>
      <w:r w:rsidR="006F0F4F" w:rsidRPr="00A565D9">
        <w:rPr>
          <w:rFonts w:ascii="Times New Roman" w:hAnsi="Times New Roman" w:cs="Times New Roman"/>
          <w:sz w:val="24"/>
          <w:szCs w:val="24"/>
        </w:rPr>
        <w:t>Острожанское</w:t>
      </w:r>
      <w:proofErr w:type="spellEnd"/>
      <w:r w:rsidR="006F0F4F" w:rsidRPr="00A565D9">
        <w:rPr>
          <w:rFonts w:ascii="Times New Roman" w:hAnsi="Times New Roman" w:cs="Times New Roman"/>
          <w:sz w:val="24"/>
          <w:szCs w:val="24"/>
        </w:rPr>
        <w:t>» Лельчицкого района Гомельской области</w:t>
      </w:r>
      <w:r w:rsidR="006F0F4F" w:rsidRPr="00A7296B">
        <w:rPr>
          <w:rFonts w:ascii="Times New Roman" w:hAnsi="Times New Roman" w:cs="Times New Roman"/>
          <w:sz w:val="24"/>
          <w:szCs w:val="24"/>
        </w:rPr>
        <w:t xml:space="preserve">, </w:t>
      </w:r>
      <w:r w:rsidR="006F0F4F" w:rsidRPr="00A565D9">
        <w:rPr>
          <w:rFonts w:ascii="Times New Roman" w:hAnsi="Times New Roman" w:cs="Times New Roman"/>
          <w:sz w:val="24"/>
          <w:szCs w:val="24"/>
        </w:rPr>
        <w:t xml:space="preserve">трепел месторождения «Стальное» </w:t>
      </w:r>
      <w:proofErr w:type="spellStart"/>
      <w:r w:rsidR="006F0F4F" w:rsidRPr="00A565D9">
        <w:rPr>
          <w:rFonts w:ascii="Times New Roman" w:hAnsi="Times New Roman" w:cs="Times New Roman"/>
          <w:sz w:val="24"/>
          <w:szCs w:val="24"/>
        </w:rPr>
        <w:t>Хотимского</w:t>
      </w:r>
      <w:proofErr w:type="spellEnd"/>
      <w:r w:rsidR="006F0F4F" w:rsidRPr="00A565D9">
        <w:rPr>
          <w:rFonts w:ascii="Times New Roman" w:hAnsi="Times New Roman" w:cs="Times New Roman"/>
          <w:sz w:val="24"/>
          <w:szCs w:val="24"/>
        </w:rPr>
        <w:t xml:space="preserve"> района Могилевской области</w:t>
      </w:r>
      <w:r w:rsidR="00643A46" w:rsidRPr="00A565D9">
        <w:rPr>
          <w:rFonts w:ascii="Times New Roman" w:hAnsi="Times New Roman" w:cs="Times New Roman"/>
          <w:sz w:val="24"/>
          <w:szCs w:val="24"/>
        </w:rPr>
        <w:t xml:space="preserve"> и др.</w:t>
      </w:r>
      <w:r w:rsidR="0045561B" w:rsidRPr="00A565D9">
        <w:rPr>
          <w:rFonts w:ascii="Times New Roman" w:hAnsi="Times New Roman" w:cs="Times New Roman"/>
          <w:sz w:val="24"/>
          <w:szCs w:val="24"/>
        </w:rPr>
        <w:t>)</w:t>
      </w:r>
      <w:r w:rsidR="006F0F4F" w:rsidRPr="00A565D9">
        <w:rPr>
          <w:rFonts w:ascii="Times New Roman" w:hAnsi="Times New Roman" w:cs="Times New Roman"/>
          <w:sz w:val="24"/>
          <w:szCs w:val="24"/>
        </w:rPr>
        <w:t xml:space="preserve"> </w:t>
      </w:r>
      <w:r w:rsidR="00A565D9" w:rsidRPr="00A7296B">
        <w:rPr>
          <w:rFonts w:ascii="Times New Roman" w:hAnsi="Times New Roman" w:cs="Times New Roman"/>
          <w:sz w:val="24"/>
          <w:szCs w:val="24"/>
        </w:rPr>
        <w:t xml:space="preserve">На сегодня </w:t>
      </w:r>
      <w:r w:rsidR="004F24BC" w:rsidRPr="00A565D9">
        <w:rPr>
          <w:rFonts w:ascii="Times New Roman" w:hAnsi="Times New Roman" w:cs="Times New Roman"/>
          <w:sz w:val="24"/>
          <w:szCs w:val="24"/>
        </w:rPr>
        <w:t xml:space="preserve">данные месторождения природных минералов детально разведаны, </w:t>
      </w:r>
      <w:r w:rsidR="00BE2CD8" w:rsidRPr="00A565D9">
        <w:rPr>
          <w:rFonts w:ascii="Times New Roman" w:hAnsi="Times New Roman" w:cs="Times New Roman"/>
          <w:sz w:val="24"/>
          <w:szCs w:val="24"/>
        </w:rPr>
        <w:t xml:space="preserve">и при этом установлено, что </w:t>
      </w:r>
      <w:r w:rsidR="004F24BC" w:rsidRPr="00A565D9">
        <w:rPr>
          <w:rFonts w:ascii="Times New Roman" w:hAnsi="Times New Roman" w:cs="Times New Roman"/>
          <w:sz w:val="24"/>
          <w:szCs w:val="24"/>
        </w:rPr>
        <w:t xml:space="preserve">запасы </w:t>
      </w:r>
      <w:proofErr w:type="spellStart"/>
      <w:r w:rsidR="004F24BC" w:rsidRPr="00A565D9">
        <w:rPr>
          <w:rFonts w:ascii="Times New Roman" w:hAnsi="Times New Roman" w:cs="Times New Roman"/>
          <w:sz w:val="24"/>
          <w:szCs w:val="24"/>
        </w:rPr>
        <w:t>бентонитовых</w:t>
      </w:r>
      <w:proofErr w:type="spellEnd"/>
      <w:r w:rsidR="004F24BC" w:rsidRPr="00A565D9">
        <w:rPr>
          <w:rFonts w:ascii="Times New Roman" w:hAnsi="Times New Roman" w:cs="Times New Roman"/>
          <w:sz w:val="24"/>
          <w:szCs w:val="24"/>
        </w:rPr>
        <w:t xml:space="preserve"> глин</w:t>
      </w:r>
      <w:r w:rsidR="00BE2CD8" w:rsidRPr="00A565D9">
        <w:rPr>
          <w:rFonts w:ascii="Times New Roman" w:hAnsi="Times New Roman" w:cs="Times New Roman"/>
          <w:sz w:val="24"/>
          <w:szCs w:val="24"/>
        </w:rPr>
        <w:t xml:space="preserve"> и </w:t>
      </w:r>
      <w:r w:rsidR="004F24BC" w:rsidRPr="00A565D9">
        <w:rPr>
          <w:rFonts w:ascii="Times New Roman" w:hAnsi="Times New Roman" w:cs="Times New Roman"/>
          <w:sz w:val="24"/>
          <w:szCs w:val="24"/>
        </w:rPr>
        <w:t>трепела составляют</w:t>
      </w:r>
      <w:r w:rsidR="000C260D" w:rsidRPr="00A565D9">
        <w:rPr>
          <w:rFonts w:ascii="Times New Roman" w:hAnsi="Times New Roman" w:cs="Times New Roman"/>
          <w:sz w:val="24"/>
          <w:szCs w:val="24"/>
        </w:rPr>
        <w:t xml:space="preserve"> не менее 12,3 </w:t>
      </w:r>
      <w:r w:rsidR="00BE2CD8" w:rsidRPr="00A565D9">
        <w:rPr>
          <w:rFonts w:ascii="Times New Roman" w:hAnsi="Times New Roman" w:cs="Times New Roman"/>
          <w:sz w:val="24"/>
          <w:szCs w:val="24"/>
        </w:rPr>
        <w:t xml:space="preserve">и </w:t>
      </w:r>
      <w:r w:rsidR="000C260D" w:rsidRPr="00A565D9">
        <w:rPr>
          <w:rFonts w:ascii="Times New Roman" w:hAnsi="Times New Roman" w:cs="Times New Roman"/>
          <w:sz w:val="24"/>
          <w:szCs w:val="24"/>
        </w:rPr>
        <w:t>79,9 млн</w:t>
      </w:r>
      <w:r w:rsidR="00643A46" w:rsidRPr="00A565D9">
        <w:rPr>
          <w:rFonts w:ascii="Times New Roman" w:hAnsi="Times New Roman" w:cs="Times New Roman"/>
          <w:sz w:val="24"/>
          <w:szCs w:val="24"/>
        </w:rPr>
        <w:t>.</w:t>
      </w:r>
      <w:r w:rsidR="004F24BC" w:rsidRPr="00A565D9">
        <w:rPr>
          <w:rFonts w:ascii="Times New Roman" w:hAnsi="Times New Roman" w:cs="Times New Roman"/>
          <w:sz w:val="24"/>
          <w:szCs w:val="24"/>
        </w:rPr>
        <w:t xml:space="preserve"> т</w:t>
      </w:r>
      <w:r w:rsidR="00770FA8" w:rsidRPr="00A565D9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4F24BC" w:rsidRPr="00A565D9">
        <w:rPr>
          <w:rFonts w:ascii="Times New Roman" w:hAnsi="Times New Roman" w:cs="Times New Roman"/>
          <w:sz w:val="24"/>
          <w:szCs w:val="24"/>
        </w:rPr>
        <w:t>.</w:t>
      </w:r>
      <w:r w:rsidR="004F24BC">
        <w:rPr>
          <w:rFonts w:ascii="Times New Roman" w:hAnsi="Times New Roman" w:cs="Times New Roman"/>
          <w:sz w:val="24"/>
          <w:szCs w:val="24"/>
        </w:rPr>
        <w:t xml:space="preserve"> </w:t>
      </w:r>
      <w:r w:rsidRPr="00624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649F8" w:rsidRDefault="00D649F8" w:rsidP="0021348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65D9">
        <w:rPr>
          <w:rFonts w:ascii="Times New Roman" w:hAnsi="Times New Roman" w:cs="Times New Roman"/>
          <w:sz w:val="24"/>
          <w:szCs w:val="24"/>
        </w:rPr>
        <w:t>Бентонитовые</w:t>
      </w:r>
      <w:proofErr w:type="spellEnd"/>
      <w:r w:rsidRPr="00A565D9">
        <w:rPr>
          <w:rFonts w:ascii="Times New Roman" w:hAnsi="Times New Roman" w:cs="Times New Roman"/>
          <w:sz w:val="24"/>
          <w:szCs w:val="24"/>
        </w:rPr>
        <w:t xml:space="preserve"> глины в природном виде и после активации классифицируются в о</w:t>
      </w:r>
      <w:r w:rsidRPr="00A565D9">
        <w:rPr>
          <w:rFonts w:ascii="Times New Roman" w:hAnsi="Times New Roman" w:cs="Times New Roman"/>
          <w:sz w:val="24"/>
          <w:szCs w:val="24"/>
        </w:rPr>
        <w:t>с</w:t>
      </w:r>
      <w:r w:rsidRPr="00A565D9">
        <w:rPr>
          <w:rFonts w:ascii="Times New Roman" w:hAnsi="Times New Roman" w:cs="Times New Roman"/>
          <w:sz w:val="24"/>
          <w:szCs w:val="24"/>
        </w:rPr>
        <w:t xml:space="preserve">новном как </w:t>
      </w:r>
      <w:proofErr w:type="spellStart"/>
      <w:r w:rsidRPr="00A565D9">
        <w:rPr>
          <w:rFonts w:ascii="Times New Roman" w:hAnsi="Times New Roman" w:cs="Times New Roman"/>
          <w:sz w:val="24"/>
          <w:szCs w:val="24"/>
        </w:rPr>
        <w:t>низкоколлоидальные</w:t>
      </w:r>
      <w:proofErr w:type="spellEnd"/>
      <w:r w:rsidRPr="00A565D9">
        <w:rPr>
          <w:rFonts w:ascii="Times New Roman" w:hAnsi="Times New Roman" w:cs="Times New Roman"/>
          <w:sz w:val="24"/>
          <w:szCs w:val="24"/>
        </w:rPr>
        <w:t xml:space="preserve"> (коллоидальность 10,9–17,3%). </w:t>
      </w:r>
      <w:r w:rsidR="001E204F" w:rsidRPr="00A7296B">
        <w:rPr>
          <w:rFonts w:ascii="Times New Roman" w:hAnsi="Times New Roman" w:cs="Times New Roman"/>
          <w:sz w:val="24"/>
          <w:szCs w:val="24"/>
        </w:rPr>
        <w:t>[2</w:t>
      </w:r>
      <w:r w:rsidR="004C0F4A" w:rsidRPr="00A7296B">
        <w:rPr>
          <w:rFonts w:ascii="Times New Roman" w:hAnsi="Times New Roman" w:cs="Times New Roman"/>
          <w:sz w:val="24"/>
          <w:szCs w:val="24"/>
        </w:rPr>
        <w:t>]</w:t>
      </w:r>
      <w:r w:rsidR="004C0F4A" w:rsidRPr="00A565D9">
        <w:rPr>
          <w:rFonts w:ascii="Times New Roman" w:hAnsi="Times New Roman" w:cs="Times New Roman"/>
          <w:sz w:val="24"/>
          <w:szCs w:val="24"/>
        </w:rPr>
        <w:t xml:space="preserve"> </w:t>
      </w:r>
      <w:r w:rsidR="002543AA" w:rsidRPr="00A565D9">
        <w:rPr>
          <w:rFonts w:ascii="Times New Roman" w:hAnsi="Times New Roman" w:cs="Times New Roman"/>
          <w:sz w:val="24"/>
          <w:szCs w:val="24"/>
        </w:rPr>
        <w:t>Содержание мон</w:t>
      </w:r>
      <w:r w:rsidR="002543AA" w:rsidRPr="00A565D9">
        <w:rPr>
          <w:rFonts w:ascii="Times New Roman" w:hAnsi="Times New Roman" w:cs="Times New Roman"/>
          <w:sz w:val="24"/>
          <w:szCs w:val="24"/>
        </w:rPr>
        <w:t>т</w:t>
      </w:r>
      <w:r w:rsidR="002543AA" w:rsidRPr="00A565D9">
        <w:rPr>
          <w:rFonts w:ascii="Times New Roman" w:hAnsi="Times New Roman" w:cs="Times New Roman"/>
          <w:sz w:val="24"/>
          <w:szCs w:val="24"/>
        </w:rPr>
        <w:t xml:space="preserve">мориллонита и минералов его группы 45-65%. Содержание частиц &lt;0,01 мм 39,14-98,03%, в том числе &lt;0,001 мм – 27,33-84,24%. Величина обменной емкости 0,3-0,6 мг-экв/г. </w:t>
      </w:r>
      <w:r w:rsidR="00CC5337" w:rsidRPr="00A565D9">
        <w:rPr>
          <w:rFonts w:ascii="Times New Roman" w:hAnsi="Times New Roman" w:cs="Times New Roman"/>
          <w:sz w:val="24"/>
          <w:szCs w:val="24"/>
        </w:rPr>
        <w:t>Сравнительный</w:t>
      </w:r>
      <w:r w:rsidR="00CC5337" w:rsidRPr="00CC5337">
        <w:rPr>
          <w:rFonts w:ascii="Times New Roman" w:hAnsi="Times New Roman" w:cs="Times New Roman"/>
          <w:sz w:val="24"/>
          <w:szCs w:val="24"/>
        </w:rPr>
        <w:t xml:space="preserve"> анализ сорбционных свойств </w:t>
      </w:r>
      <w:proofErr w:type="spellStart"/>
      <w:r w:rsidR="00CC5337" w:rsidRPr="00CC5337">
        <w:rPr>
          <w:rFonts w:ascii="Times New Roman" w:hAnsi="Times New Roman" w:cs="Times New Roman"/>
          <w:sz w:val="24"/>
          <w:szCs w:val="24"/>
        </w:rPr>
        <w:t>нативных</w:t>
      </w:r>
      <w:proofErr w:type="spellEnd"/>
      <w:r w:rsidR="00CC5337" w:rsidRPr="00CC5337">
        <w:rPr>
          <w:rFonts w:ascii="Times New Roman" w:hAnsi="Times New Roman" w:cs="Times New Roman"/>
          <w:sz w:val="24"/>
          <w:szCs w:val="24"/>
        </w:rPr>
        <w:t xml:space="preserve"> и обогащенных образцов </w:t>
      </w:r>
      <w:proofErr w:type="spellStart"/>
      <w:r w:rsidR="00CC5337" w:rsidRPr="00CC5337">
        <w:rPr>
          <w:rFonts w:ascii="Times New Roman" w:hAnsi="Times New Roman" w:cs="Times New Roman"/>
          <w:sz w:val="24"/>
          <w:szCs w:val="24"/>
        </w:rPr>
        <w:t>бентонитовой</w:t>
      </w:r>
      <w:proofErr w:type="spellEnd"/>
      <w:r w:rsidR="00CC5337" w:rsidRPr="00CC5337">
        <w:rPr>
          <w:rFonts w:ascii="Times New Roman" w:hAnsi="Times New Roman" w:cs="Times New Roman"/>
          <w:sz w:val="24"/>
          <w:szCs w:val="24"/>
        </w:rPr>
        <w:t xml:space="preserve"> глины показал, что основным минералом, ответственным за</w:t>
      </w:r>
      <w:proofErr w:type="gramEnd"/>
      <w:r w:rsidR="00CC5337" w:rsidRPr="00CC5337">
        <w:rPr>
          <w:rFonts w:ascii="Times New Roman" w:hAnsi="Times New Roman" w:cs="Times New Roman"/>
          <w:sz w:val="24"/>
          <w:szCs w:val="24"/>
        </w:rPr>
        <w:t xml:space="preserve"> селективную сорбцию </w:t>
      </w:r>
      <w:r w:rsidR="00CC5337" w:rsidRPr="00CC5337">
        <w:rPr>
          <w:rFonts w:ascii="Times New Roman" w:hAnsi="Times New Roman" w:cs="Times New Roman"/>
          <w:sz w:val="24"/>
          <w:szCs w:val="24"/>
          <w:vertAlign w:val="superscript"/>
        </w:rPr>
        <w:t>137</w:t>
      </w:r>
      <w:r w:rsidR="00CC5337" w:rsidRPr="00CC5337">
        <w:rPr>
          <w:rFonts w:ascii="Times New Roman" w:hAnsi="Times New Roman" w:cs="Times New Roman"/>
          <w:sz w:val="24"/>
          <w:szCs w:val="24"/>
        </w:rPr>
        <w:t xml:space="preserve">Cs, исходя из вещественного состава </w:t>
      </w:r>
      <w:proofErr w:type="spellStart"/>
      <w:r w:rsidR="00CC5337" w:rsidRPr="00CC5337">
        <w:rPr>
          <w:rFonts w:ascii="Times New Roman" w:hAnsi="Times New Roman" w:cs="Times New Roman"/>
          <w:sz w:val="24"/>
          <w:szCs w:val="24"/>
        </w:rPr>
        <w:t>бентонитовой</w:t>
      </w:r>
      <w:proofErr w:type="spellEnd"/>
      <w:r w:rsidR="00CC5337" w:rsidRPr="00CC5337">
        <w:rPr>
          <w:rFonts w:ascii="Times New Roman" w:hAnsi="Times New Roman" w:cs="Times New Roman"/>
          <w:sz w:val="24"/>
          <w:szCs w:val="24"/>
        </w:rPr>
        <w:t xml:space="preserve"> глины и с учетом того, что коэффициенты селективности исследованных </w:t>
      </w:r>
      <w:proofErr w:type="spellStart"/>
      <w:r w:rsidR="00CC5337" w:rsidRPr="00CC5337">
        <w:rPr>
          <w:rFonts w:ascii="Times New Roman" w:hAnsi="Times New Roman" w:cs="Times New Roman"/>
          <w:sz w:val="24"/>
          <w:szCs w:val="24"/>
        </w:rPr>
        <w:t>нативных</w:t>
      </w:r>
      <w:proofErr w:type="spellEnd"/>
      <w:r w:rsidR="00CC5337" w:rsidRPr="00CC5337">
        <w:rPr>
          <w:rFonts w:ascii="Times New Roman" w:hAnsi="Times New Roman" w:cs="Times New Roman"/>
          <w:sz w:val="24"/>
          <w:szCs w:val="24"/>
        </w:rPr>
        <w:t xml:space="preserve"> и обогащенных образцов практически не отличаются друг от друга в пределах ошибки их определения, является монтмориллонит. Анализ полученных значений </w:t>
      </w:r>
      <w:r w:rsidR="001E204F">
        <w:rPr>
          <w:rFonts w:ascii="Times New Roman" w:hAnsi="Times New Roman" w:cs="Times New Roman"/>
          <w:sz w:val="24"/>
          <w:szCs w:val="24"/>
        </w:rPr>
        <w:t>определения</w:t>
      </w:r>
      <w:r w:rsidR="001E204F" w:rsidRPr="001E204F">
        <w:rPr>
          <w:rFonts w:ascii="Times New Roman" w:hAnsi="Times New Roman" w:cs="Times New Roman"/>
          <w:sz w:val="24"/>
          <w:szCs w:val="24"/>
        </w:rPr>
        <w:t xml:space="preserve"> потенциала связывания </w:t>
      </w:r>
      <w:proofErr w:type="spellStart"/>
      <w:r w:rsidR="001E204F" w:rsidRPr="001E204F">
        <w:rPr>
          <w:rFonts w:ascii="Times New Roman" w:hAnsi="Times New Roman" w:cs="Times New Roman"/>
          <w:sz w:val="24"/>
          <w:szCs w:val="24"/>
        </w:rPr>
        <w:t>р</w:t>
      </w:r>
      <w:r w:rsidR="001E204F" w:rsidRPr="001E204F">
        <w:rPr>
          <w:rFonts w:ascii="Times New Roman" w:hAnsi="Times New Roman" w:cs="Times New Roman"/>
          <w:sz w:val="24"/>
          <w:szCs w:val="24"/>
        </w:rPr>
        <w:t>а</w:t>
      </w:r>
      <w:r w:rsidR="001E204F" w:rsidRPr="001E204F">
        <w:rPr>
          <w:rFonts w:ascii="Times New Roman" w:hAnsi="Times New Roman" w:cs="Times New Roman"/>
          <w:sz w:val="24"/>
          <w:szCs w:val="24"/>
        </w:rPr>
        <w:t>диоцезия</w:t>
      </w:r>
      <w:proofErr w:type="spellEnd"/>
      <w:r w:rsidR="001E204F" w:rsidRPr="001E204F">
        <w:rPr>
          <w:rFonts w:ascii="Times New Roman" w:hAnsi="Times New Roman" w:cs="Times New Roman"/>
          <w:sz w:val="24"/>
          <w:szCs w:val="24"/>
        </w:rPr>
        <w:t xml:space="preserve"> </w:t>
      </w:r>
      <w:r w:rsidR="00CC5337" w:rsidRPr="00CC5337">
        <w:rPr>
          <w:rFonts w:ascii="Times New Roman" w:hAnsi="Times New Roman" w:cs="Times New Roman"/>
          <w:sz w:val="24"/>
          <w:szCs w:val="24"/>
        </w:rPr>
        <w:t xml:space="preserve">(K) показал, что для обогащенных образцов </w:t>
      </w:r>
      <w:proofErr w:type="spellStart"/>
      <w:r w:rsidR="00CC5337" w:rsidRPr="00CC5337">
        <w:rPr>
          <w:rFonts w:ascii="Times New Roman" w:hAnsi="Times New Roman" w:cs="Times New Roman"/>
          <w:sz w:val="24"/>
          <w:szCs w:val="24"/>
        </w:rPr>
        <w:t>бентонитовой</w:t>
      </w:r>
      <w:proofErr w:type="spellEnd"/>
      <w:r w:rsidR="00CC5337" w:rsidRPr="00CC5337">
        <w:rPr>
          <w:rFonts w:ascii="Times New Roman" w:hAnsi="Times New Roman" w:cs="Times New Roman"/>
          <w:sz w:val="24"/>
          <w:szCs w:val="24"/>
        </w:rPr>
        <w:t xml:space="preserve"> глины </w:t>
      </w:r>
      <w:r w:rsidR="001E204F">
        <w:rPr>
          <w:rFonts w:ascii="Times New Roman" w:hAnsi="Times New Roman" w:cs="Times New Roman"/>
          <w:sz w:val="24"/>
          <w:szCs w:val="24"/>
        </w:rPr>
        <w:t>данный пок</w:t>
      </w:r>
      <w:r w:rsidR="001E204F">
        <w:rPr>
          <w:rFonts w:ascii="Times New Roman" w:hAnsi="Times New Roman" w:cs="Times New Roman"/>
          <w:sz w:val="24"/>
          <w:szCs w:val="24"/>
        </w:rPr>
        <w:t>а</w:t>
      </w:r>
      <w:r w:rsidR="001E204F">
        <w:rPr>
          <w:rFonts w:ascii="Times New Roman" w:hAnsi="Times New Roman" w:cs="Times New Roman"/>
          <w:sz w:val="24"/>
          <w:szCs w:val="24"/>
        </w:rPr>
        <w:t>затель</w:t>
      </w:r>
      <w:r w:rsidR="00CC5337" w:rsidRPr="00CC5337">
        <w:rPr>
          <w:rFonts w:ascii="Times New Roman" w:hAnsi="Times New Roman" w:cs="Times New Roman"/>
          <w:sz w:val="24"/>
          <w:szCs w:val="24"/>
        </w:rPr>
        <w:t xml:space="preserve"> увеличивается примерно вдвое по сравнению с </w:t>
      </w:r>
      <w:proofErr w:type="spellStart"/>
      <w:r w:rsidR="00CC5337" w:rsidRPr="00CC5337">
        <w:rPr>
          <w:rFonts w:ascii="Times New Roman" w:hAnsi="Times New Roman" w:cs="Times New Roman"/>
          <w:sz w:val="24"/>
          <w:szCs w:val="24"/>
        </w:rPr>
        <w:t>нативными</w:t>
      </w:r>
      <w:proofErr w:type="spellEnd"/>
      <w:r w:rsidR="00CC5337" w:rsidRPr="00CC5337">
        <w:rPr>
          <w:rFonts w:ascii="Times New Roman" w:hAnsi="Times New Roman" w:cs="Times New Roman"/>
          <w:sz w:val="24"/>
          <w:szCs w:val="24"/>
        </w:rPr>
        <w:t xml:space="preserve"> образцами. </w:t>
      </w:r>
    </w:p>
    <w:p w:rsidR="00B0762F" w:rsidRDefault="006448E8" w:rsidP="00B07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5D9">
        <w:rPr>
          <w:rFonts w:ascii="Times New Roman" w:hAnsi="Times New Roman" w:cs="Times New Roman"/>
          <w:sz w:val="24"/>
          <w:szCs w:val="24"/>
        </w:rPr>
        <w:t xml:space="preserve">Месторождение </w:t>
      </w:r>
      <w:r w:rsidR="00064AFD" w:rsidRPr="00A565D9">
        <w:rPr>
          <w:rFonts w:ascii="Times New Roman" w:hAnsi="Times New Roman" w:cs="Times New Roman"/>
          <w:sz w:val="24"/>
          <w:szCs w:val="24"/>
        </w:rPr>
        <w:t xml:space="preserve">трепела известкового </w:t>
      </w:r>
      <w:r w:rsidR="00BF229A" w:rsidRPr="00A565D9">
        <w:rPr>
          <w:rFonts w:ascii="Times New Roman" w:hAnsi="Times New Roman" w:cs="Times New Roman"/>
          <w:sz w:val="24"/>
          <w:szCs w:val="24"/>
        </w:rPr>
        <w:t>«</w:t>
      </w:r>
      <w:r w:rsidRPr="00A565D9">
        <w:rPr>
          <w:rFonts w:ascii="Times New Roman" w:hAnsi="Times New Roman" w:cs="Times New Roman"/>
          <w:sz w:val="24"/>
          <w:szCs w:val="24"/>
        </w:rPr>
        <w:t>Стальное</w:t>
      </w:r>
      <w:r w:rsidR="00BF229A" w:rsidRPr="00A565D9">
        <w:rPr>
          <w:rFonts w:ascii="Times New Roman" w:hAnsi="Times New Roman" w:cs="Times New Roman"/>
          <w:sz w:val="24"/>
          <w:szCs w:val="24"/>
        </w:rPr>
        <w:t>»</w:t>
      </w:r>
      <w:r w:rsidRPr="00A565D9">
        <w:rPr>
          <w:rFonts w:ascii="Times New Roman" w:hAnsi="Times New Roman" w:cs="Times New Roman"/>
          <w:sz w:val="24"/>
          <w:szCs w:val="24"/>
        </w:rPr>
        <w:t xml:space="preserve"> </w:t>
      </w:r>
      <w:r w:rsidR="00213482" w:rsidRPr="00A565D9">
        <w:rPr>
          <w:rFonts w:ascii="Times New Roman" w:hAnsi="Times New Roman" w:cs="Times New Roman"/>
          <w:sz w:val="24"/>
          <w:szCs w:val="24"/>
        </w:rPr>
        <w:t>(</w:t>
      </w:r>
      <w:r w:rsidRPr="00A565D9">
        <w:rPr>
          <w:rFonts w:ascii="Times New Roman" w:hAnsi="Times New Roman" w:cs="Times New Roman"/>
          <w:sz w:val="24"/>
          <w:szCs w:val="24"/>
        </w:rPr>
        <w:t>расположено в Хотимском ра</w:t>
      </w:r>
      <w:r w:rsidRPr="00A565D9">
        <w:rPr>
          <w:rFonts w:ascii="Times New Roman" w:hAnsi="Times New Roman" w:cs="Times New Roman"/>
          <w:sz w:val="24"/>
          <w:szCs w:val="24"/>
        </w:rPr>
        <w:t>й</w:t>
      </w:r>
      <w:r w:rsidR="00643A46" w:rsidRPr="00A565D9">
        <w:rPr>
          <w:rFonts w:ascii="Times New Roman" w:hAnsi="Times New Roman" w:cs="Times New Roman"/>
          <w:sz w:val="24"/>
          <w:szCs w:val="24"/>
        </w:rPr>
        <w:t>оне Могилевской области</w:t>
      </w:r>
      <w:r w:rsidR="00213482" w:rsidRPr="00A565D9">
        <w:rPr>
          <w:rFonts w:ascii="Times New Roman" w:hAnsi="Times New Roman" w:cs="Times New Roman"/>
          <w:sz w:val="24"/>
          <w:szCs w:val="24"/>
        </w:rPr>
        <w:t>) и</w:t>
      </w:r>
      <w:r w:rsidRPr="00A565D9">
        <w:rPr>
          <w:rFonts w:ascii="Times New Roman" w:hAnsi="Times New Roman" w:cs="Times New Roman"/>
          <w:sz w:val="24"/>
          <w:szCs w:val="24"/>
        </w:rPr>
        <w:t xml:space="preserve">звестно с 1931 г. </w:t>
      </w:r>
      <w:r w:rsidR="00B0762F" w:rsidRPr="00A565D9">
        <w:rPr>
          <w:rFonts w:ascii="Times New Roman" w:hAnsi="Times New Roman" w:cs="Times New Roman"/>
          <w:sz w:val="24"/>
          <w:szCs w:val="24"/>
        </w:rPr>
        <w:t>Химический состав: цеолиты 5-30%, аморфный кремнезем 15-46%, карбонат кальция 20-25%, глинистые и терригенные ч</w:t>
      </w:r>
      <w:r w:rsidR="00B0762F" w:rsidRPr="00A565D9">
        <w:rPr>
          <w:rFonts w:ascii="Times New Roman" w:hAnsi="Times New Roman" w:cs="Times New Roman"/>
          <w:sz w:val="24"/>
          <w:szCs w:val="24"/>
        </w:rPr>
        <w:t>а</w:t>
      </w:r>
      <w:r w:rsidR="00B0762F" w:rsidRPr="00A565D9">
        <w:rPr>
          <w:rFonts w:ascii="Times New Roman" w:hAnsi="Times New Roman" w:cs="Times New Roman"/>
          <w:sz w:val="24"/>
          <w:szCs w:val="24"/>
        </w:rPr>
        <w:t>стицы 10-15%.</w:t>
      </w:r>
      <w:r w:rsidR="00B0762F" w:rsidRPr="006448E8">
        <w:rPr>
          <w:rFonts w:ascii="Times New Roman" w:hAnsi="Times New Roman" w:cs="Times New Roman"/>
          <w:sz w:val="24"/>
          <w:szCs w:val="24"/>
        </w:rPr>
        <w:t xml:space="preserve"> </w:t>
      </w:r>
      <w:r w:rsidR="00406588" w:rsidRPr="00A7296B">
        <w:rPr>
          <w:rFonts w:ascii="Times New Roman" w:hAnsi="Times New Roman" w:cs="Times New Roman"/>
          <w:sz w:val="24"/>
          <w:szCs w:val="24"/>
        </w:rPr>
        <w:t>[1</w:t>
      </w:r>
      <w:r w:rsidR="00406588" w:rsidRPr="00406588">
        <w:rPr>
          <w:rFonts w:ascii="Times New Roman" w:hAnsi="Times New Roman" w:cs="Times New Roman"/>
          <w:sz w:val="24"/>
          <w:szCs w:val="24"/>
        </w:rPr>
        <w:t xml:space="preserve">] </w:t>
      </w:r>
      <w:r w:rsidR="00406588">
        <w:rPr>
          <w:rFonts w:ascii="Times New Roman" w:hAnsi="Times New Roman" w:cs="Times New Roman"/>
          <w:sz w:val="24"/>
          <w:szCs w:val="24"/>
        </w:rPr>
        <w:t>Природный материал – трепел является высокодисперсным матери</w:t>
      </w:r>
      <w:r w:rsidR="00406588">
        <w:rPr>
          <w:rFonts w:ascii="Times New Roman" w:hAnsi="Times New Roman" w:cs="Times New Roman"/>
          <w:sz w:val="24"/>
          <w:szCs w:val="24"/>
        </w:rPr>
        <w:t>а</w:t>
      </w:r>
      <w:r w:rsidR="00406588">
        <w:rPr>
          <w:rFonts w:ascii="Times New Roman" w:hAnsi="Times New Roman" w:cs="Times New Roman"/>
          <w:sz w:val="24"/>
          <w:szCs w:val="24"/>
        </w:rPr>
        <w:t xml:space="preserve">лом и содержит в своем составе алюмосиликаты (монтмориллонит, цеолиты), что и определяет его </w:t>
      </w:r>
      <w:r w:rsidR="00A565D9" w:rsidRPr="00A7296B">
        <w:rPr>
          <w:rFonts w:ascii="Times New Roman" w:hAnsi="Times New Roman" w:cs="Times New Roman"/>
          <w:sz w:val="24"/>
          <w:szCs w:val="24"/>
        </w:rPr>
        <w:t>высокие</w:t>
      </w:r>
      <w:r w:rsidR="00A565D9">
        <w:rPr>
          <w:rFonts w:ascii="Times New Roman" w:hAnsi="Times New Roman" w:cs="Times New Roman"/>
          <w:sz w:val="24"/>
          <w:szCs w:val="24"/>
        </w:rPr>
        <w:t xml:space="preserve"> </w:t>
      </w:r>
      <w:r w:rsidR="00406588">
        <w:rPr>
          <w:rFonts w:ascii="Times New Roman" w:hAnsi="Times New Roman" w:cs="Times New Roman"/>
          <w:sz w:val="24"/>
          <w:szCs w:val="24"/>
        </w:rPr>
        <w:t xml:space="preserve">сорбционные свойства по отношению к радионуклидам </w:t>
      </w:r>
      <w:r w:rsidR="00406588">
        <w:rPr>
          <w:rFonts w:ascii="Times New Roman" w:hAnsi="Times New Roman" w:cs="Times New Roman"/>
          <w:sz w:val="24"/>
          <w:szCs w:val="24"/>
          <w:vertAlign w:val="superscript"/>
        </w:rPr>
        <w:t>137</w:t>
      </w:r>
      <w:r w:rsidR="00406588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406588">
        <w:rPr>
          <w:rFonts w:ascii="Times New Roman" w:hAnsi="Times New Roman" w:cs="Times New Roman"/>
          <w:sz w:val="24"/>
          <w:szCs w:val="24"/>
        </w:rPr>
        <w:t xml:space="preserve"> и</w:t>
      </w:r>
      <w:r w:rsidR="00406588" w:rsidRPr="00406588">
        <w:rPr>
          <w:rFonts w:ascii="Times New Roman" w:hAnsi="Times New Roman" w:cs="Times New Roman"/>
          <w:sz w:val="24"/>
          <w:szCs w:val="24"/>
        </w:rPr>
        <w:t xml:space="preserve">   </w:t>
      </w:r>
      <w:r w:rsidR="00406588">
        <w:rPr>
          <w:rFonts w:ascii="Times New Roman" w:hAnsi="Times New Roman" w:cs="Times New Roman"/>
          <w:sz w:val="24"/>
          <w:szCs w:val="24"/>
          <w:vertAlign w:val="superscript"/>
        </w:rPr>
        <w:t>90</w:t>
      </w:r>
      <w:proofErr w:type="spellStart"/>
      <w:r w:rsidR="00406588"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r w:rsidR="004065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6588">
        <w:rPr>
          <w:rFonts w:ascii="Times New Roman" w:hAnsi="Times New Roman" w:cs="Times New Roman"/>
          <w:sz w:val="24"/>
          <w:szCs w:val="24"/>
        </w:rPr>
        <w:t xml:space="preserve"> </w:t>
      </w:r>
      <w:r w:rsidR="004C0F4A">
        <w:rPr>
          <w:rFonts w:ascii="Times New Roman" w:hAnsi="Times New Roman" w:cs="Times New Roman"/>
          <w:sz w:val="24"/>
          <w:szCs w:val="24"/>
        </w:rPr>
        <w:t>С</w:t>
      </w:r>
      <w:r w:rsidR="00406588">
        <w:rPr>
          <w:rFonts w:ascii="Times New Roman" w:hAnsi="Times New Roman" w:cs="Times New Roman"/>
          <w:sz w:val="24"/>
          <w:szCs w:val="24"/>
        </w:rPr>
        <w:t>орбционная емкость трепела по отношению к изотопам цезия и стронция соста</w:t>
      </w:r>
      <w:r w:rsidR="00406588">
        <w:rPr>
          <w:rFonts w:ascii="Times New Roman" w:hAnsi="Times New Roman" w:cs="Times New Roman"/>
          <w:sz w:val="24"/>
          <w:szCs w:val="24"/>
        </w:rPr>
        <w:t>в</w:t>
      </w:r>
      <w:r w:rsidR="00406588">
        <w:rPr>
          <w:rFonts w:ascii="Times New Roman" w:hAnsi="Times New Roman" w:cs="Times New Roman"/>
          <w:sz w:val="24"/>
          <w:szCs w:val="24"/>
        </w:rPr>
        <w:t xml:space="preserve">ляет соответственно 0,31±0,02 и 1,01±0,04 </w:t>
      </w:r>
      <w:proofErr w:type="spellStart"/>
      <w:r w:rsidR="00406588">
        <w:rPr>
          <w:rFonts w:ascii="Times New Roman" w:hAnsi="Times New Roman" w:cs="Times New Roman"/>
          <w:sz w:val="24"/>
          <w:szCs w:val="24"/>
        </w:rPr>
        <w:t>мэкв</w:t>
      </w:r>
      <w:proofErr w:type="spellEnd"/>
      <w:r w:rsidR="00406588">
        <w:rPr>
          <w:rFonts w:ascii="Times New Roman" w:hAnsi="Times New Roman" w:cs="Times New Roman"/>
          <w:sz w:val="24"/>
          <w:szCs w:val="24"/>
        </w:rPr>
        <w:t>/г.</w:t>
      </w:r>
      <w:r w:rsidR="00406588" w:rsidRPr="0040658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06588">
        <w:rPr>
          <w:rFonts w:ascii="Times New Roman" w:hAnsi="Times New Roman" w:cs="Times New Roman"/>
          <w:sz w:val="24"/>
          <w:szCs w:val="24"/>
        </w:rPr>
        <w:t xml:space="preserve">При чем, </w:t>
      </w:r>
      <w:r w:rsidR="00406588" w:rsidRPr="00406588">
        <w:rPr>
          <w:rFonts w:ascii="Times New Roman" w:hAnsi="Times New Roman" w:cs="Times New Roman"/>
          <w:sz w:val="24"/>
          <w:szCs w:val="24"/>
          <w:vertAlign w:val="superscript"/>
        </w:rPr>
        <w:t>137</w:t>
      </w:r>
      <w:r w:rsidR="00406588" w:rsidRPr="00406588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406588" w:rsidRPr="00406588">
        <w:rPr>
          <w:rFonts w:ascii="Times New Roman" w:hAnsi="Times New Roman" w:cs="Times New Roman"/>
          <w:sz w:val="24"/>
          <w:szCs w:val="24"/>
        </w:rPr>
        <w:t xml:space="preserve"> </w:t>
      </w:r>
      <w:r w:rsidR="00406588">
        <w:rPr>
          <w:rFonts w:ascii="Times New Roman" w:hAnsi="Times New Roman" w:cs="Times New Roman"/>
          <w:sz w:val="24"/>
          <w:szCs w:val="24"/>
        </w:rPr>
        <w:t xml:space="preserve"> селективно сорбируе</w:t>
      </w:r>
      <w:r w:rsidR="00406588">
        <w:rPr>
          <w:rFonts w:ascii="Times New Roman" w:hAnsi="Times New Roman" w:cs="Times New Roman"/>
          <w:sz w:val="24"/>
          <w:szCs w:val="24"/>
        </w:rPr>
        <w:t>т</w:t>
      </w:r>
      <w:r w:rsidR="00406588">
        <w:rPr>
          <w:rFonts w:ascii="Times New Roman" w:hAnsi="Times New Roman" w:cs="Times New Roman"/>
          <w:sz w:val="24"/>
          <w:szCs w:val="24"/>
        </w:rPr>
        <w:t xml:space="preserve">ся трепелом в интервале рН от 5 до 11, сорбция </w:t>
      </w:r>
      <w:r w:rsidR="00406588" w:rsidRPr="00406588">
        <w:rPr>
          <w:rFonts w:ascii="Times New Roman" w:hAnsi="Times New Roman" w:cs="Times New Roman"/>
          <w:sz w:val="24"/>
          <w:szCs w:val="24"/>
          <w:vertAlign w:val="superscript"/>
        </w:rPr>
        <w:t>90</w:t>
      </w:r>
      <w:proofErr w:type="spellStart"/>
      <w:r w:rsidR="00406588" w:rsidRPr="00406588"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r w:rsidR="00406588">
        <w:rPr>
          <w:rFonts w:ascii="Times New Roman" w:hAnsi="Times New Roman" w:cs="Times New Roman"/>
          <w:sz w:val="24"/>
          <w:szCs w:val="24"/>
        </w:rPr>
        <w:t xml:space="preserve"> трепелом зависит от рН раствора и достигает своего максимального значения при рН=9,5. </w:t>
      </w:r>
      <w:r w:rsidR="001E204F">
        <w:rPr>
          <w:rFonts w:ascii="Times New Roman" w:hAnsi="Times New Roman" w:cs="Times New Roman"/>
          <w:sz w:val="24"/>
          <w:szCs w:val="24"/>
        </w:rPr>
        <w:t>Н</w:t>
      </w:r>
      <w:r w:rsidR="00406588">
        <w:rPr>
          <w:rFonts w:ascii="Times New Roman" w:hAnsi="Times New Roman" w:cs="Times New Roman"/>
          <w:sz w:val="24"/>
          <w:szCs w:val="24"/>
        </w:rPr>
        <w:t xml:space="preserve">аибольший эффект извлечения </w:t>
      </w:r>
      <w:r w:rsidR="00406588" w:rsidRPr="00406588">
        <w:rPr>
          <w:rFonts w:ascii="Times New Roman" w:hAnsi="Times New Roman" w:cs="Times New Roman"/>
          <w:sz w:val="24"/>
          <w:szCs w:val="24"/>
          <w:vertAlign w:val="superscript"/>
        </w:rPr>
        <w:t>137</w:t>
      </w:r>
      <w:r w:rsidR="00406588" w:rsidRPr="00406588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406588" w:rsidRPr="00406588">
        <w:rPr>
          <w:rFonts w:ascii="Times New Roman" w:hAnsi="Times New Roman" w:cs="Times New Roman"/>
          <w:sz w:val="24"/>
          <w:szCs w:val="24"/>
        </w:rPr>
        <w:t xml:space="preserve"> и</w:t>
      </w:r>
      <w:r w:rsidR="004C0F4A">
        <w:rPr>
          <w:rFonts w:ascii="Times New Roman" w:hAnsi="Times New Roman" w:cs="Times New Roman"/>
          <w:sz w:val="24"/>
          <w:szCs w:val="24"/>
        </w:rPr>
        <w:t xml:space="preserve"> </w:t>
      </w:r>
      <w:r w:rsidR="00406588" w:rsidRPr="00406588">
        <w:rPr>
          <w:rFonts w:ascii="Times New Roman" w:hAnsi="Times New Roman" w:cs="Times New Roman"/>
          <w:sz w:val="24"/>
          <w:szCs w:val="24"/>
        </w:rPr>
        <w:t xml:space="preserve"> </w:t>
      </w:r>
      <w:r w:rsidR="00406588" w:rsidRPr="00406588">
        <w:rPr>
          <w:rFonts w:ascii="Times New Roman" w:hAnsi="Times New Roman" w:cs="Times New Roman"/>
          <w:sz w:val="24"/>
          <w:szCs w:val="24"/>
          <w:vertAlign w:val="superscript"/>
        </w:rPr>
        <w:t>90</w:t>
      </w:r>
      <w:proofErr w:type="spellStart"/>
      <w:r w:rsidR="00406588" w:rsidRPr="00406588"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r w:rsidR="00406588">
        <w:rPr>
          <w:rFonts w:ascii="Times New Roman" w:hAnsi="Times New Roman" w:cs="Times New Roman"/>
          <w:sz w:val="24"/>
          <w:szCs w:val="24"/>
        </w:rPr>
        <w:t xml:space="preserve"> из растворов достигается при использовании трепела </w:t>
      </w:r>
      <w:proofErr w:type="spellStart"/>
      <w:r w:rsidR="00406588">
        <w:rPr>
          <w:rFonts w:ascii="Times New Roman" w:hAnsi="Times New Roman" w:cs="Times New Roman"/>
          <w:sz w:val="24"/>
          <w:szCs w:val="24"/>
        </w:rPr>
        <w:t>термоактивированного</w:t>
      </w:r>
      <w:proofErr w:type="spellEnd"/>
      <w:r w:rsidR="00406588">
        <w:rPr>
          <w:rFonts w:ascii="Times New Roman" w:hAnsi="Times New Roman" w:cs="Times New Roman"/>
          <w:sz w:val="24"/>
          <w:szCs w:val="24"/>
        </w:rPr>
        <w:t xml:space="preserve"> при 200-400 </w:t>
      </w:r>
      <w:r w:rsidR="004C0F4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06588">
        <w:rPr>
          <w:rFonts w:ascii="Times New Roman" w:hAnsi="Times New Roman" w:cs="Times New Roman"/>
          <w:sz w:val="24"/>
          <w:szCs w:val="24"/>
        </w:rPr>
        <w:t>С</w:t>
      </w:r>
      <w:r w:rsidR="004C0F4A">
        <w:rPr>
          <w:rFonts w:ascii="Times New Roman" w:hAnsi="Times New Roman" w:cs="Times New Roman"/>
          <w:sz w:val="24"/>
          <w:szCs w:val="24"/>
        </w:rPr>
        <w:t>.</w:t>
      </w:r>
    </w:p>
    <w:p w:rsidR="001F3DF9" w:rsidRPr="00E76027" w:rsidRDefault="00061EF7" w:rsidP="00B07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</w:t>
      </w:r>
      <w:r w:rsidR="001F3D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1F3DF9">
        <w:rPr>
          <w:rFonts w:ascii="Times New Roman" w:hAnsi="Times New Roman" w:cs="Times New Roman"/>
          <w:sz w:val="24"/>
          <w:szCs w:val="24"/>
        </w:rPr>
        <w:t xml:space="preserve">благодаря своим физико-химическим свойствам, </w:t>
      </w:r>
      <w:proofErr w:type="spellStart"/>
      <w:r w:rsidR="001F3DF9">
        <w:rPr>
          <w:rFonts w:ascii="Times New Roman" w:hAnsi="Times New Roman" w:cs="Times New Roman"/>
          <w:sz w:val="24"/>
          <w:szCs w:val="24"/>
        </w:rPr>
        <w:t>бентонитовая</w:t>
      </w:r>
      <w:proofErr w:type="spellEnd"/>
      <w:r w:rsidR="001F3DF9">
        <w:rPr>
          <w:rFonts w:ascii="Times New Roman" w:hAnsi="Times New Roman" w:cs="Times New Roman"/>
          <w:sz w:val="24"/>
          <w:szCs w:val="24"/>
        </w:rPr>
        <w:t xml:space="preserve"> глина обладает большей сорбционной способностью по отношению к </w:t>
      </w:r>
      <w:r w:rsidR="001F3DF9">
        <w:rPr>
          <w:rFonts w:ascii="Times New Roman" w:hAnsi="Times New Roman" w:cs="Times New Roman"/>
          <w:sz w:val="24"/>
          <w:szCs w:val="24"/>
          <w:vertAlign w:val="superscript"/>
        </w:rPr>
        <w:t>85</w:t>
      </w:r>
      <w:proofErr w:type="spellStart"/>
      <w:r w:rsidR="001F3DF9" w:rsidRPr="001F3DF9"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r w:rsidR="00E76027">
        <w:rPr>
          <w:rFonts w:ascii="Times New Roman" w:hAnsi="Times New Roman" w:cs="Times New Roman"/>
          <w:sz w:val="24"/>
          <w:szCs w:val="24"/>
        </w:rPr>
        <w:t>,</w:t>
      </w:r>
      <w:r w:rsidR="001F3DF9">
        <w:rPr>
          <w:rFonts w:ascii="Times New Roman" w:hAnsi="Times New Roman" w:cs="Times New Roman"/>
          <w:sz w:val="24"/>
          <w:szCs w:val="24"/>
        </w:rPr>
        <w:t xml:space="preserve"> чем трепел, однако </w:t>
      </w:r>
      <w:r w:rsidR="00E76027">
        <w:rPr>
          <w:rFonts w:ascii="Times New Roman" w:hAnsi="Times New Roman" w:cs="Times New Roman"/>
          <w:sz w:val="24"/>
          <w:szCs w:val="24"/>
        </w:rPr>
        <w:t xml:space="preserve">данный материал уступает трепелу по сорбционной способности по отношению к </w:t>
      </w:r>
      <w:r w:rsidR="00E76027" w:rsidRPr="00E76027">
        <w:rPr>
          <w:rFonts w:ascii="Times New Roman" w:hAnsi="Times New Roman" w:cs="Times New Roman"/>
          <w:sz w:val="24"/>
          <w:szCs w:val="24"/>
          <w:vertAlign w:val="superscript"/>
        </w:rPr>
        <w:t>137</w:t>
      </w:r>
      <w:r w:rsidR="00E76027" w:rsidRPr="00E76027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E76027">
        <w:rPr>
          <w:rFonts w:ascii="Times New Roman" w:hAnsi="Times New Roman" w:cs="Times New Roman"/>
          <w:sz w:val="24"/>
          <w:szCs w:val="24"/>
        </w:rPr>
        <w:t xml:space="preserve">. </w:t>
      </w:r>
      <w:r w:rsidR="00A565D9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E76027">
        <w:rPr>
          <w:rFonts w:ascii="Times New Roman" w:hAnsi="Times New Roman" w:cs="Times New Roman"/>
          <w:sz w:val="24"/>
          <w:szCs w:val="24"/>
        </w:rPr>
        <w:t xml:space="preserve">фиксация радионуклидов </w:t>
      </w:r>
      <w:r w:rsidR="00E76027" w:rsidRPr="00E76027">
        <w:rPr>
          <w:rFonts w:ascii="Times New Roman" w:hAnsi="Times New Roman" w:cs="Times New Roman"/>
          <w:sz w:val="24"/>
          <w:szCs w:val="24"/>
          <w:vertAlign w:val="superscript"/>
        </w:rPr>
        <w:t>137</w:t>
      </w:r>
      <w:r w:rsidR="00E76027" w:rsidRPr="00E76027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E76027" w:rsidRPr="00E76027">
        <w:rPr>
          <w:rFonts w:ascii="Times New Roman" w:hAnsi="Times New Roman" w:cs="Times New Roman"/>
          <w:sz w:val="24"/>
          <w:szCs w:val="24"/>
        </w:rPr>
        <w:t xml:space="preserve"> и </w:t>
      </w:r>
      <w:r w:rsidR="00E76027">
        <w:rPr>
          <w:rFonts w:ascii="Times New Roman" w:hAnsi="Times New Roman" w:cs="Times New Roman"/>
          <w:sz w:val="24"/>
          <w:szCs w:val="24"/>
          <w:vertAlign w:val="superscript"/>
        </w:rPr>
        <w:t>85</w:t>
      </w:r>
      <w:proofErr w:type="spellStart"/>
      <w:r w:rsidR="00E76027" w:rsidRPr="00E76027"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r w:rsidR="00E760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76027">
        <w:rPr>
          <w:rFonts w:ascii="Times New Roman" w:hAnsi="Times New Roman" w:cs="Times New Roman"/>
          <w:sz w:val="24"/>
          <w:szCs w:val="24"/>
        </w:rPr>
        <w:t>бентонитовой</w:t>
      </w:r>
      <w:proofErr w:type="spellEnd"/>
      <w:r w:rsidR="00E76027">
        <w:rPr>
          <w:rFonts w:ascii="Times New Roman" w:hAnsi="Times New Roman" w:cs="Times New Roman"/>
          <w:sz w:val="24"/>
          <w:szCs w:val="24"/>
        </w:rPr>
        <w:t xml:space="preserve"> глине и тр</w:t>
      </w:r>
      <w:r w:rsidR="00E76027">
        <w:rPr>
          <w:rFonts w:ascii="Times New Roman" w:hAnsi="Times New Roman" w:cs="Times New Roman"/>
          <w:sz w:val="24"/>
          <w:szCs w:val="24"/>
        </w:rPr>
        <w:t>е</w:t>
      </w:r>
      <w:r w:rsidR="00E76027">
        <w:rPr>
          <w:rFonts w:ascii="Times New Roman" w:hAnsi="Times New Roman" w:cs="Times New Roman"/>
          <w:sz w:val="24"/>
          <w:szCs w:val="24"/>
        </w:rPr>
        <w:t>пеле с течением времени возрастает.</w:t>
      </w:r>
    </w:p>
    <w:p w:rsidR="00C53ED8" w:rsidRDefault="00770FA8" w:rsidP="00770F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543AA" w:rsidRDefault="00231D80" w:rsidP="00585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296B">
        <w:rPr>
          <w:rFonts w:ascii="Times New Roman" w:hAnsi="Times New Roman" w:cs="Times New Roman"/>
          <w:sz w:val="24"/>
          <w:szCs w:val="24"/>
        </w:rPr>
        <w:t>1</w:t>
      </w:r>
      <w:r w:rsidR="002070E3" w:rsidRPr="00A7296B">
        <w:rPr>
          <w:rFonts w:ascii="Times New Roman" w:hAnsi="Times New Roman" w:cs="Times New Roman"/>
          <w:sz w:val="24"/>
          <w:szCs w:val="24"/>
        </w:rPr>
        <w:t>.</w:t>
      </w:r>
      <w:r w:rsidR="002070E3" w:rsidRPr="00E345F3">
        <w:rPr>
          <w:rFonts w:ascii="Times New Roman" w:hAnsi="Times New Roman" w:cs="Times New Roman"/>
          <w:sz w:val="24"/>
          <w:szCs w:val="24"/>
        </w:rPr>
        <w:t xml:space="preserve"> </w:t>
      </w:r>
      <w:r w:rsidR="00975A65">
        <w:rPr>
          <w:rFonts w:ascii="Times New Roman" w:hAnsi="Times New Roman" w:cs="Times New Roman"/>
          <w:sz w:val="24"/>
          <w:szCs w:val="24"/>
        </w:rPr>
        <w:t>Высоцкий</w:t>
      </w:r>
      <w:r w:rsidR="002543AA" w:rsidRPr="002543AA">
        <w:rPr>
          <w:rFonts w:ascii="Times New Roman" w:hAnsi="Times New Roman" w:cs="Times New Roman"/>
          <w:sz w:val="24"/>
          <w:szCs w:val="24"/>
        </w:rPr>
        <w:t xml:space="preserve"> Э.А. Твердые полезные ископаемые Беларуси: современное состояние, проблемы и перспективы освоения / Э.А. Высоцкий // Выбр. навук. працы Беларус. дзярж. ун-та. Т.7. Бiялогiя. Геаграфiя. – Мiнск : БДУ, 2001. – С. 24</w:t>
      </w:r>
      <w:r w:rsidRPr="000F26C1">
        <w:rPr>
          <w:rFonts w:ascii="Times New Roman" w:hAnsi="Times New Roman" w:cs="Times New Roman"/>
          <w:sz w:val="24"/>
          <w:szCs w:val="24"/>
        </w:rPr>
        <w:t>5</w:t>
      </w:r>
      <w:r w:rsidR="002543AA" w:rsidRPr="002543AA">
        <w:rPr>
          <w:rFonts w:ascii="Times New Roman" w:hAnsi="Times New Roman" w:cs="Times New Roman"/>
          <w:sz w:val="24"/>
          <w:szCs w:val="24"/>
        </w:rPr>
        <w:t>-2</w:t>
      </w:r>
      <w:r w:rsidRPr="000F26C1">
        <w:rPr>
          <w:rFonts w:ascii="Times New Roman" w:hAnsi="Times New Roman" w:cs="Times New Roman"/>
          <w:sz w:val="24"/>
          <w:szCs w:val="24"/>
        </w:rPr>
        <w:t>47</w:t>
      </w:r>
      <w:r w:rsidR="002543AA" w:rsidRPr="002543AA">
        <w:rPr>
          <w:rFonts w:ascii="Times New Roman" w:hAnsi="Times New Roman" w:cs="Times New Roman"/>
          <w:sz w:val="24"/>
          <w:szCs w:val="24"/>
        </w:rPr>
        <w:t>.</w:t>
      </w:r>
    </w:p>
    <w:p w:rsidR="00975A65" w:rsidRDefault="00975A65" w:rsidP="00585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6B">
        <w:rPr>
          <w:rFonts w:ascii="Times New Roman" w:hAnsi="Times New Roman" w:cs="Times New Roman"/>
          <w:sz w:val="24"/>
          <w:szCs w:val="24"/>
        </w:rPr>
        <w:t>2</w:t>
      </w:r>
      <w:r w:rsidR="00213482" w:rsidRPr="00A729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EB0">
        <w:rPr>
          <w:rFonts w:ascii="Times New Roman" w:hAnsi="Times New Roman" w:cs="Times New Roman"/>
          <w:sz w:val="24"/>
          <w:szCs w:val="24"/>
        </w:rPr>
        <w:t>Описание объекта концессии. Месторождениe бентонитовых глин «Острожанское» // РУП Науч.-произв. центр по геологии [Электронный ресурс]. – 2013. – Режим доступа: http://geology.org.by/images/docs/koncessiya_ostrozhanskoye.pdf. – Дата доступа: 15.10.2013.</w:t>
      </w:r>
    </w:p>
    <w:sectPr w:rsidR="00975A65" w:rsidSect="002F7B7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BC" w:rsidRDefault="00B23CBC" w:rsidP="009168AF">
      <w:pPr>
        <w:spacing w:after="0" w:line="240" w:lineRule="auto"/>
      </w:pPr>
      <w:r>
        <w:separator/>
      </w:r>
    </w:p>
  </w:endnote>
  <w:endnote w:type="continuationSeparator" w:id="0">
    <w:p w:rsidR="00B23CBC" w:rsidRDefault="00B23CBC" w:rsidP="0091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BC" w:rsidRDefault="00B23CBC" w:rsidP="009168AF">
      <w:pPr>
        <w:spacing w:after="0" w:line="240" w:lineRule="auto"/>
      </w:pPr>
      <w:r>
        <w:separator/>
      </w:r>
    </w:p>
  </w:footnote>
  <w:footnote w:type="continuationSeparator" w:id="0">
    <w:p w:rsidR="00B23CBC" w:rsidRDefault="00B23CBC" w:rsidP="00916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C8"/>
    <w:rsid w:val="00000320"/>
    <w:rsid w:val="00013045"/>
    <w:rsid w:val="00035CB2"/>
    <w:rsid w:val="00054187"/>
    <w:rsid w:val="00054AAC"/>
    <w:rsid w:val="00055DCE"/>
    <w:rsid w:val="00061EF7"/>
    <w:rsid w:val="00064AFD"/>
    <w:rsid w:val="000C028F"/>
    <w:rsid w:val="000C260D"/>
    <w:rsid w:val="000E233C"/>
    <w:rsid w:val="000F26C1"/>
    <w:rsid w:val="00191A8D"/>
    <w:rsid w:val="00193FB6"/>
    <w:rsid w:val="001A0212"/>
    <w:rsid w:val="001E204F"/>
    <w:rsid w:val="001E5D88"/>
    <w:rsid w:val="001F3DF9"/>
    <w:rsid w:val="001F4E65"/>
    <w:rsid w:val="002063BF"/>
    <w:rsid w:val="002070E3"/>
    <w:rsid w:val="00213482"/>
    <w:rsid w:val="00231D80"/>
    <w:rsid w:val="002543AA"/>
    <w:rsid w:val="002C524A"/>
    <w:rsid w:val="002E3382"/>
    <w:rsid w:val="002F7B75"/>
    <w:rsid w:val="0032682A"/>
    <w:rsid w:val="003C7C62"/>
    <w:rsid w:val="00406588"/>
    <w:rsid w:val="00407E36"/>
    <w:rsid w:val="00430A0A"/>
    <w:rsid w:val="00450A27"/>
    <w:rsid w:val="0045561B"/>
    <w:rsid w:val="004740A4"/>
    <w:rsid w:val="00497C84"/>
    <w:rsid w:val="004A347B"/>
    <w:rsid w:val="004C0F4A"/>
    <w:rsid w:val="004F24BC"/>
    <w:rsid w:val="00510B5D"/>
    <w:rsid w:val="00511F64"/>
    <w:rsid w:val="005445D8"/>
    <w:rsid w:val="00585809"/>
    <w:rsid w:val="005A4C69"/>
    <w:rsid w:val="005F084E"/>
    <w:rsid w:val="00624289"/>
    <w:rsid w:val="00643A46"/>
    <w:rsid w:val="006448E8"/>
    <w:rsid w:val="00647762"/>
    <w:rsid w:val="0069312C"/>
    <w:rsid w:val="0069542C"/>
    <w:rsid w:val="006A7BDF"/>
    <w:rsid w:val="006B03FB"/>
    <w:rsid w:val="006F0F4F"/>
    <w:rsid w:val="006F77AB"/>
    <w:rsid w:val="007113D2"/>
    <w:rsid w:val="00713258"/>
    <w:rsid w:val="00715E63"/>
    <w:rsid w:val="00747852"/>
    <w:rsid w:val="00770FA8"/>
    <w:rsid w:val="0077519D"/>
    <w:rsid w:val="007A4705"/>
    <w:rsid w:val="007B2A6D"/>
    <w:rsid w:val="007B69B5"/>
    <w:rsid w:val="007D6406"/>
    <w:rsid w:val="007E57FE"/>
    <w:rsid w:val="007F0FD2"/>
    <w:rsid w:val="008325A8"/>
    <w:rsid w:val="008828D5"/>
    <w:rsid w:val="008847D2"/>
    <w:rsid w:val="00892C56"/>
    <w:rsid w:val="00902E43"/>
    <w:rsid w:val="009168AF"/>
    <w:rsid w:val="0092160A"/>
    <w:rsid w:val="00932DA1"/>
    <w:rsid w:val="009552B2"/>
    <w:rsid w:val="009667AE"/>
    <w:rsid w:val="00975A65"/>
    <w:rsid w:val="009B1865"/>
    <w:rsid w:val="009B7650"/>
    <w:rsid w:val="009F588B"/>
    <w:rsid w:val="00A31BB8"/>
    <w:rsid w:val="00A565D9"/>
    <w:rsid w:val="00A7296B"/>
    <w:rsid w:val="00AC2731"/>
    <w:rsid w:val="00B0762F"/>
    <w:rsid w:val="00B23CBC"/>
    <w:rsid w:val="00B365A3"/>
    <w:rsid w:val="00B37216"/>
    <w:rsid w:val="00B60FC8"/>
    <w:rsid w:val="00B61179"/>
    <w:rsid w:val="00BD7184"/>
    <w:rsid w:val="00BE2CD8"/>
    <w:rsid w:val="00BF229A"/>
    <w:rsid w:val="00C04175"/>
    <w:rsid w:val="00C12C23"/>
    <w:rsid w:val="00C16836"/>
    <w:rsid w:val="00C16C7C"/>
    <w:rsid w:val="00C3627F"/>
    <w:rsid w:val="00C53ED8"/>
    <w:rsid w:val="00C74194"/>
    <w:rsid w:val="00C8306B"/>
    <w:rsid w:val="00C84E3B"/>
    <w:rsid w:val="00CB7838"/>
    <w:rsid w:val="00CC5337"/>
    <w:rsid w:val="00CF08D5"/>
    <w:rsid w:val="00CF2559"/>
    <w:rsid w:val="00D34CA8"/>
    <w:rsid w:val="00D40F84"/>
    <w:rsid w:val="00D44A3C"/>
    <w:rsid w:val="00D649F8"/>
    <w:rsid w:val="00D74CEE"/>
    <w:rsid w:val="00D77EB0"/>
    <w:rsid w:val="00DA1ACB"/>
    <w:rsid w:val="00DA48D2"/>
    <w:rsid w:val="00E0048D"/>
    <w:rsid w:val="00E345F3"/>
    <w:rsid w:val="00E45C53"/>
    <w:rsid w:val="00E76027"/>
    <w:rsid w:val="00E878E3"/>
    <w:rsid w:val="00EA58AA"/>
    <w:rsid w:val="00ED0092"/>
    <w:rsid w:val="00ED4203"/>
    <w:rsid w:val="00F35E9C"/>
    <w:rsid w:val="00F82584"/>
    <w:rsid w:val="00F93636"/>
    <w:rsid w:val="00FD23A3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68A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68A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168AF"/>
    <w:rPr>
      <w:vertAlign w:val="superscript"/>
    </w:rPr>
  </w:style>
  <w:style w:type="character" w:styleId="a6">
    <w:name w:val="Hyperlink"/>
    <w:basedOn w:val="a0"/>
    <w:uiPriority w:val="99"/>
    <w:unhideWhenUsed/>
    <w:rsid w:val="006F0F4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D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203"/>
  </w:style>
  <w:style w:type="paragraph" w:styleId="a9">
    <w:name w:val="footer"/>
    <w:basedOn w:val="a"/>
    <w:link w:val="aa"/>
    <w:uiPriority w:val="99"/>
    <w:unhideWhenUsed/>
    <w:rsid w:val="00ED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68A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68A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168AF"/>
    <w:rPr>
      <w:vertAlign w:val="superscript"/>
    </w:rPr>
  </w:style>
  <w:style w:type="character" w:styleId="a6">
    <w:name w:val="Hyperlink"/>
    <w:basedOn w:val="a0"/>
    <w:uiPriority w:val="99"/>
    <w:unhideWhenUsed/>
    <w:rsid w:val="006F0F4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D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203"/>
  </w:style>
  <w:style w:type="paragraph" w:styleId="a9">
    <w:name w:val="footer"/>
    <w:basedOn w:val="a"/>
    <w:link w:val="aa"/>
    <w:uiPriority w:val="99"/>
    <w:unhideWhenUsed/>
    <w:rsid w:val="00ED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eyuk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DF2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7A89-DD79-4011-89E6-83A30879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SanBuild &amp; 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2014-02-25T12:46:00Z</dcterms:created>
  <dcterms:modified xsi:type="dcterms:W3CDTF">2014-02-25T12:48:00Z</dcterms:modified>
</cp:coreProperties>
</file>