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FE" w:rsidRPr="00715EFE" w:rsidRDefault="00715EFE" w:rsidP="00715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EFE">
        <w:rPr>
          <w:rFonts w:ascii="Times New Roman" w:hAnsi="Times New Roman" w:cs="Times New Roman"/>
          <w:b/>
          <w:sz w:val="24"/>
          <w:szCs w:val="24"/>
        </w:rPr>
        <w:t xml:space="preserve">Влияние структуры и концентрации </w:t>
      </w:r>
      <w:proofErr w:type="spellStart"/>
      <w:r w:rsidRPr="00715EFE">
        <w:rPr>
          <w:rFonts w:ascii="Times New Roman" w:hAnsi="Times New Roman" w:cs="Times New Roman"/>
          <w:b/>
          <w:sz w:val="24"/>
          <w:szCs w:val="24"/>
        </w:rPr>
        <w:t>механосинтезированных</w:t>
      </w:r>
      <w:proofErr w:type="spellEnd"/>
      <w:r w:rsidRPr="00715EFE">
        <w:rPr>
          <w:rFonts w:ascii="Times New Roman" w:hAnsi="Times New Roman" w:cs="Times New Roman"/>
          <w:b/>
          <w:sz w:val="24"/>
          <w:szCs w:val="24"/>
        </w:rPr>
        <w:t xml:space="preserve"> частиц </w:t>
      </w:r>
      <w:r w:rsidRPr="00715EFE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715EFE">
        <w:rPr>
          <w:rFonts w:ascii="Times New Roman" w:hAnsi="Times New Roman" w:cs="Times New Roman"/>
          <w:b/>
          <w:sz w:val="24"/>
          <w:szCs w:val="24"/>
        </w:rPr>
        <w:t>-</w:t>
      </w:r>
      <w:r w:rsidRPr="00715EFE">
        <w:rPr>
          <w:rFonts w:ascii="Times New Roman" w:hAnsi="Times New Roman" w:cs="Times New Roman"/>
          <w:b/>
          <w:sz w:val="24"/>
          <w:szCs w:val="24"/>
          <w:lang w:val="en-US"/>
        </w:rPr>
        <w:t>Ga</w:t>
      </w:r>
      <w:r w:rsidRPr="00715EFE">
        <w:rPr>
          <w:rFonts w:ascii="Times New Roman" w:hAnsi="Times New Roman" w:cs="Times New Roman"/>
          <w:b/>
          <w:sz w:val="24"/>
          <w:szCs w:val="24"/>
        </w:rPr>
        <w:t xml:space="preserve"> на анизотропию  механических и магнитных свойств </w:t>
      </w:r>
      <w:proofErr w:type="gramStart"/>
      <w:r w:rsidRPr="00715EFE">
        <w:rPr>
          <w:rFonts w:ascii="Times New Roman" w:hAnsi="Times New Roman" w:cs="Times New Roman"/>
          <w:b/>
          <w:sz w:val="24"/>
          <w:szCs w:val="24"/>
        </w:rPr>
        <w:t>металл-полимерного</w:t>
      </w:r>
      <w:proofErr w:type="gramEnd"/>
      <w:r w:rsidRPr="00715EFE">
        <w:rPr>
          <w:rFonts w:ascii="Times New Roman" w:hAnsi="Times New Roman" w:cs="Times New Roman"/>
          <w:b/>
          <w:sz w:val="24"/>
          <w:szCs w:val="24"/>
        </w:rPr>
        <w:t xml:space="preserve"> композита</w:t>
      </w:r>
    </w:p>
    <w:p w:rsidR="00715EFE" w:rsidRPr="00715EFE" w:rsidRDefault="00715EFE" w:rsidP="00715E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5EFE">
        <w:rPr>
          <w:rFonts w:ascii="Times New Roman" w:hAnsi="Times New Roman" w:cs="Times New Roman"/>
          <w:b/>
          <w:i/>
          <w:sz w:val="24"/>
          <w:szCs w:val="24"/>
        </w:rPr>
        <w:t xml:space="preserve">Жолудев </w:t>
      </w:r>
      <w:r>
        <w:rPr>
          <w:rFonts w:ascii="Times New Roman" w:hAnsi="Times New Roman" w:cs="Times New Roman"/>
          <w:b/>
          <w:i/>
          <w:sz w:val="24"/>
          <w:szCs w:val="24"/>
        </w:rPr>
        <w:t>Сергей Иванович</w:t>
      </w:r>
    </w:p>
    <w:p w:rsidR="00715EFE" w:rsidRDefault="00715EFE" w:rsidP="00715EF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5EFE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715EFE" w:rsidRDefault="00715EFE" w:rsidP="00715E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5EFE"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 </w:t>
      </w:r>
    </w:p>
    <w:p w:rsidR="00715EFE" w:rsidRPr="00715EFE" w:rsidRDefault="00715EFE" w:rsidP="00715E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5EFE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Физический факультет,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Москва, Россия</w:t>
      </w:r>
    </w:p>
    <w:p w:rsidR="00715EFE" w:rsidRPr="00550F7B" w:rsidRDefault="00715EFE" w:rsidP="00715E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5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715EF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15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715EFE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bookmarkStart w:id="0" w:name="_GoBack"/>
      <w:r w:rsidRPr="00550F7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fldChar w:fldCharType="begin"/>
      </w:r>
      <w:r w:rsidRPr="00550F7B">
        <w:rPr>
          <w:rFonts w:ascii="Times New Roman" w:eastAsia="Times New Roman" w:hAnsi="Times New Roman" w:cs="Times New Roman"/>
          <w:i/>
          <w:sz w:val="24"/>
          <w:szCs w:val="24"/>
        </w:rPr>
        <w:instrText xml:space="preserve"> 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instrText>HYPERLINK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</w:rPr>
        <w:instrText xml:space="preserve"> "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instrText>mailto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</w:rPr>
        <w:instrText>: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instrText>s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</w:rPr>
        <w:instrText>.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instrText>i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</w:rPr>
        <w:instrText>.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instrText>zholudev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</w:rPr>
        <w:instrText>@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instrText>gmail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</w:rPr>
        <w:instrText>.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instrText>com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</w:rPr>
        <w:instrText xml:space="preserve">" </w:instrText>
      </w:r>
      <w:r w:rsidRPr="00550F7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fldChar w:fldCharType="separate"/>
      </w:r>
      <w:r w:rsidRPr="00550F7B">
        <w:rPr>
          <w:rStyle w:val="a3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s</w:t>
      </w:r>
      <w:r w:rsidRPr="00550F7B">
        <w:rPr>
          <w:rStyle w:val="a3"/>
          <w:rFonts w:ascii="Times New Roman" w:eastAsia="Times New Roman" w:hAnsi="Times New Roman" w:cs="Times New Roman"/>
          <w:i/>
          <w:sz w:val="24"/>
          <w:szCs w:val="24"/>
          <w:u w:val="none"/>
        </w:rPr>
        <w:t>.</w:t>
      </w:r>
      <w:r w:rsidRPr="00550F7B">
        <w:rPr>
          <w:rStyle w:val="a3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i</w:t>
      </w:r>
      <w:r w:rsidRPr="00550F7B">
        <w:rPr>
          <w:rStyle w:val="a3"/>
          <w:rFonts w:ascii="Times New Roman" w:eastAsia="Times New Roman" w:hAnsi="Times New Roman" w:cs="Times New Roman"/>
          <w:i/>
          <w:sz w:val="24"/>
          <w:szCs w:val="24"/>
          <w:u w:val="none"/>
        </w:rPr>
        <w:t>.</w:t>
      </w:r>
      <w:r w:rsidRPr="00550F7B">
        <w:rPr>
          <w:rStyle w:val="a3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zholudev</w:t>
      </w:r>
      <w:r w:rsidRPr="00550F7B">
        <w:rPr>
          <w:rStyle w:val="a3"/>
          <w:rFonts w:ascii="Times New Roman" w:eastAsia="Times New Roman" w:hAnsi="Times New Roman" w:cs="Times New Roman"/>
          <w:i/>
          <w:sz w:val="24"/>
          <w:szCs w:val="24"/>
          <w:u w:val="none"/>
        </w:rPr>
        <w:t>@</w:t>
      </w:r>
      <w:r w:rsidRPr="00550F7B">
        <w:rPr>
          <w:rStyle w:val="a3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gmail</w:t>
      </w:r>
      <w:r w:rsidRPr="00550F7B">
        <w:rPr>
          <w:rStyle w:val="a3"/>
          <w:rFonts w:ascii="Times New Roman" w:eastAsia="Times New Roman" w:hAnsi="Times New Roman" w:cs="Times New Roman"/>
          <w:i/>
          <w:sz w:val="24"/>
          <w:szCs w:val="24"/>
          <w:u w:val="none"/>
        </w:rPr>
        <w:t>.</w:t>
      </w:r>
      <w:r w:rsidRPr="00550F7B">
        <w:rPr>
          <w:rStyle w:val="a3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com</w:t>
      </w:r>
      <w:r w:rsidRPr="00550F7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fldChar w:fldCharType="end"/>
      </w:r>
      <w:bookmarkEnd w:id="0"/>
    </w:p>
    <w:p w:rsidR="00715EFE" w:rsidRPr="00715EFE" w:rsidRDefault="00715EFE" w:rsidP="00715E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4378" w:rsidRPr="00DD6C32" w:rsidRDefault="00EB1D23" w:rsidP="00DD6C32">
      <w:p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D6C32">
        <w:rPr>
          <w:rFonts w:ascii="Times New Roman" w:hAnsi="Times New Roman" w:cs="Times New Roman"/>
          <w:sz w:val="24"/>
          <w:szCs w:val="24"/>
        </w:rPr>
        <w:t xml:space="preserve">Развитие современных технологий, в первую очередь электронной техники, напрямую связано с получением новых уникальных гибридных материалов. Задача </w:t>
      </w:r>
      <w:r w:rsidR="000B5994" w:rsidRPr="00DD6C32">
        <w:rPr>
          <w:rFonts w:ascii="Times New Roman" w:hAnsi="Times New Roman" w:cs="Times New Roman"/>
          <w:sz w:val="24"/>
          <w:szCs w:val="24"/>
        </w:rPr>
        <w:t>создания таких материалов -</w:t>
      </w:r>
      <w:r w:rsidRPr="00DD6C32">
        <w:rPr>
          <w:rFonts w:ascii="Times New Roman" w:hAnsi="Times New Roman" w:cs="Times New Roman"/>
          <w:sz w:val="24"/>
          <w:szCs w:val="24"/>
        </w:rPr>
        <w:t xml:space="preserve"> соч</w:t>
      </w:r>
      <w:r w:rsidR="000C163B" w:rsidRPr="00DD6C32">
        <w:rPr>
          <w:rFonts w:ascii="Times New Roman" w:hAnsi="Times New Roman" w:cs="Times New Roman"/>
          <w:sz w:val="24"/>
          <w:szCs w:val="24"/>
        </w:rPr>
        <w:t>етать</w:t>
      </w:r>
      <w:r w:rsidRPr="00DD6C32">
        <w:rPr>
          <w:rFonts w:ascii="Times New Roman" w:hAnsi="Times New Roman" w:cs="Times New Roman"/>
          <w:sz w:val="24"/>
          <w:szCs w:val="24"/>
        </w:rPr>
        <w:t xml:space="preserve"> в наименьшем объеме максимальное число функций, обеспечивая тем самым общую высокую функциональность и миниатюризацию элементной базы. </w:t>
      </w:r>
      <w:r w:rsidR="00AD23AA" w:rsidRPr="00DD6C32">
        <w:rPr>
          <w:rFonts w:ascii="Times New Roman" w:hAnsi="Times New Roman" w:cs="Times New Roman"/>
          <w:sz w:val="24"/>
          <w:szCs w:val="24"/>
        </w:rPr>
        <w:t xml:space="preserve">Композиционные материалы, в которых частицы металлов или их соединений пространственно стабилизированы с помощью различных стабилизирующих матриц, при использовании специфических характеристик частиц, могут быть использованы в качестве  функциональных материалов рабочих систем. </w:t>
      </w:r>
      <w:r w:rsidRPr="00DD6C32">
        <w:rPr>
          <w:rFonts w:ascii="Times New Roman" w:hAnsi="Times New Roman" w:cs="Times New Roman"/>
          <w:sz w:val="24"/>
          <w:szCs w:val="24"/>
        </w:rPr>
        <w:t xml:space="preserve">В </w:t>
      </w:r>
      <w:r w:rsidR="000B5994" w:rsidRPr="00DD6C32">
        <w:rPr>
          <w:rFonts w:ascii="Times New Roman" w:hAnsi="Times New Roman" w:cs="Times New Roman"/>
          <w:sz w:val="24"/>
          <w:szCs w:val="24"/>
        </w:rPr>
        <w:t>данной работе</w:t>
      </w:r>
      <w:r w:rsidR="00AD23AA" w:rsidRPr="00DD6C32">
        <w:rPr>
          <w:rFonts w:ascii="Times New Roman" w:hAnsi="Times New Roman" w:cs="Times New Roman"/>
          <w:sz w:val="24"/>
          <w:szCs w:val="24"/>
        </w:rPr>
        <w:t xml:space="preserve"> было предложено использовать частицы магнитострикционного сплава </w:t>
      </w:r>
      <w:r w:rsidR="00AD23AA" w:rsidRPr="00DD6C3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AD23AA" w:rsidRPr="00DD6C32">
        <w:rPr>
          <w:rFonts w:ascii="Times New Roman" w:hAnsi="Times New Roman" w:cs="Times New Roman"/>
          <w:sz w:val="24"/>
          <w:szCs w:val="24"/>
        </w:rPr>
        <w:t>-</w:t>
      </w:r>
      <w:r w:rsidR="00AD23AA" w:rsidRPr="00DD6C32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AD23AA" w:rsidRPr="00DD6C32">
        <w:rPr>
          <w:rFonts w:ascii="Times New Roman" w:hAnsi="Times New Roman" w:cs="Times New Roman"/>
          <w:sz w:val="24"/>
          <w:szCs w:val="24"/>
        </w:rPr>
        <w:t xml:space="preserve"> для наполнения эластичного полимерного материала с целью получения композита, обладающего магнитострикционными свойствами. </w:t>
      </w:r>
      <w:r w:rsidR="00BF034D" w:rsidRPr="00DD6C32">
        <w:rPr>
          <w:rFonts w:ascii="Times New Roman" w:hAnsi="Times New Roman" w:cs="Times New Roman"/>
          <w:sz w:val="24"/>
          <w:szCs w:val="24"/>
        </w:rPr>
        <w:t xml:space="preserve"> Для получения таких частиц был использован метод механохимического синтеза в шаровой планетарной мельнице. </w:t>
      </w:r>
      <w:r w:rsidR="00AA7725" w:rsidRPr="00DD6C32">
        <w:rPr>
          <w:rFonts w:ascii="Times New Roman" w:hAnsi="Times New Roman" w:cs="Times New Roman"/>
          <w:sz w:val="24"/>
          <w:szCs w:val="24"/>
        </w:rPr>
        <w:t xml:space="preserve">Для анализа структуры, морфологии и размеров частиц  использовались методы рентгеновской дифракции, </w:t>
      </w:r>
      <w:proofErr w:type="spellStart"/>
      <w:r w:rsidR="00AA7725" w:rsidRPr="00DD6C32">
        <w:rPr>
          <w:rFonts w:ascii="Times New Roman" w:hAnsi="Times New Roman" w:cs="Times New Roman"/>
          <w:sz w:val="24"/>
          <w:szCs w:val="24"/>
        </w:rPr>
        <w:t>мессбауэровской</w:t>
      </w:r>
      <w:proofErr w:type="spellEnd"/>
      <w:r w:rsidR="00AA7725" w:rsidRPr="00DD6C32">
        <w:rPr>
          <w:rFonts w:ascii="Times New Roman" w:hAnsi="Times New Roman" w:cs="Times New Roman"/>
          <w:sz w:val="24"/>
          <w:szCs w:val="24"/>
        </w:rPr>
        <w:t xml:space="preserve"> спектроскопии, просвечивающей и сканирующей электронной микроскопии. </w:t>
      </w:r>
      <w:r w:rsidR="00D508DE" w:rsidRPr="00DD6C32">
        <w:rPr>
          <w:rFonts w:ascii="Times New Roman" w:hAnsi="Times New Roman" w:cs="Times New Roman"/>
          <w:sz w:val="24"/>
          <w:szCs w:val="24"/>
        </w:rPr>
        <w:t xml:space="preserve">Пространственная стабилизация полученных частиц осуществлялась в </w:t>
      </w:r>
      <w:r w:rsidR="00BF034D" w:rsidRPr="00DD6C32">
        <w:rPr>
          <w:rFonts w:ascii="Times New Roman" w:hAnsi="Times New Roman" w:cs="Times New Roman"/>
          <w:sz w:val="24"/>
          <w:szCs w:val="24"/>
        </w:rPr>
        <w:t>модифицированн</w:t>
      </w:r>
      <w:r w:rsidR="00D508DE" w:rsidRPr="00DD6C32">
        <w:rPr>
          <w:rFonts w:ascii="Times New Roman" w:hAnsi="Times New Roman" w:cs="Times New Roman"/>
          <w:sz w:val="24"/>
          <w:szCs w:val="24"/>
        </w:rPr>
        <w:t>ом</w:t>
      </w:r>
      <w:r w:rsidR="00BF034D" w:rsidRPr="00DD6C32">
        <w:rPr>
          <w:rFonts w:ascii="Times New Roman" w:hAnsi="Times New Roman" w:cs="Times New Roman"/>
          <w:sz w:val="24"/>
          <w:szCs w:val="24"/>
        </w:rPr>
        <w:t xml:space="preserve"> полиуретан</w:t>
      </w:r>
      <w:r w:rsidR="00D508DE" w:rsidRPr="00DD6C32">
        <w:rPr>
          <w:rFonts w:ascii="Times New Roman" w:hAnsi="Times New Roman" w:cs="Times New Roman"/>
          <w:sz w:val="24"/>
          <w:szCs w:val="24"/>
        </w:rPr>
        <w:t>е в процессе его полимеризации.</w:t>
      </w:r>
      <w:r w:rsidR="00BF034D" w:rsidRPr="00DD6C32">
        <w:rPr>
          <w:rFonts w:ascii="Times New Roman" w:hAnsi="Times New Roman" w:cs="Times New Roman"/>
          <w:sz w:val="24"/>
          <w:szCs w:val="24"/>
        </w:rPr>
        <w:t xml:space="preserve"> Анизотропия механических и магнитных свой</w:t>
      </w:r>
      <w:proofErr w:type="gramStart"/>
      <w:r w:rsidR="00BF034D" w:rsidRPr="00DD6C32">
        <w:rPr>
          <w:rFonts w:ascii="Times New Roman" w:hAnsi="Times New Roman" w:cs="Times New Roman"/>
          <w:sz w:val="24"/>
          <w:szCs w:val="24"/>
        </w:rPr>
        <w:t>ств</w:t>
      </w:r>
      <w:r w:rsidR="00D508DE" w:rsidRPr="00DD6C32">
        <w:rPr>
          <w:rFonts w:ascii="Times New Roman" w:hAnsi="Times New Roman" w:cs="Times New Roman"/>
          <w:sz w:val="24"/>
          <w:szCs w:val="24"/>
        </w:rPr>
        <w:t xml:space="preserve"> </w:t>
      </w:r>
      <w:r w:rsidR="00BF034D" w:rsidRPr="00DD6C32">
        <w:rPr>
          <w:rFonts w:ascii="Times New Roman" w:hAnsi="Times New Roman" w:cs="Times New Roman"/>
          <w:sz w:val="24"/>
          <w:szCs w:val="24"/>
        </w:rPr>
        <w:t>сф</w:t>
      </w:r>
      <w:proofErr w:type="gramEnd"/>
      <w:r w:rsidR="00BF034D" w:rsidRPr="00DD6C32">
        <w:rPr>
          <w:rFonts w:ascii="Times New Roman" w:hAnsi="Times New Roman" w:cs="Times New Roman"/>
          <w:sz w:val="24"/>
          <w:szCs w:val="24"/>
        </w:rPr>
        <w:t>ормированных композитов анализировалась методами динамического механического анализа</w:t>
      </w:r>
      <w:r w:rsidR="00B4449D" w:rsidRPr="00DD6C32">
        <w:rPr>
          <w:rFonts w:ascii="Times New Roman" w:hAnsi="Times New Roman" w:cs="Times New Roman"/>
          <w:sz w:val="24"/>
          <w:szCs w:val="24"/>
        </w:rPr>
        <w:t>,</w:t>
      </w:r>
      <w:r w:rsidR="00BF034D" w:rsidRPr="00DD6C32">
        <w:rPr>
          <w:rFonts w:ascii="Times New Roman" w:hAnsi="Times New Roman" w:cs="Times New Roman"/>
          <w:sz w:val="24"/>
          <w:szCs w:val="24"/>
        </w:rPr>
        <w:t xml:space="preserve"> измерений магнито</w:t>
      </w:r>
      <w:r w:rsidR="00AA7725" w:rsidRPr="00DD6C32">
        <w:rPr>
          <w:rFonts w:ascii="Times New Roman" w:hAnsi="Times New Roman" w:cs="Times New Roman"/>
          <w:sz w:val="24"/>
          <w:szCs w:val="24"/>
        </w:rPr>
        <w:t>стрикции</w:t>
      </w:r>
      <w:r w:rsidR="00D508DE" w:rsidRPr="00DD6C32">
        <w:rPr>
          <w:rFonts w:ascii="Times New Roman" w:hAnsi="Times New Roman" w:cs="Times New Roman"/>
          <w:sz w:val="24"/>
          <w:szCs w:val="24"/>
        </w:rPr>
        <w:t xml:space="preserve"> в зависимости от концентрации частиц.</w:t>
      </w:r>
      <w:r w:rsidR="00B4449D" w:rsidRPr="00DD6C32">
        <w:rPr>
          <w:rFonts w:ascii="Times New Roman" w:hAnsi="Times New Roman" w:cs="Times New Roman"/>
          <w:sz w:val="24"/>
          <w:szCs w:val="24"/>
        </w:rPr>
        <w:t xml:space="preserve"> </w:t>
      </w:r>
      <w:r w:rsidR="00BF034D" w:rsidRPr="00DD6C32">
        <w:rPr>
          <w:rFonts w:ascii="Times New Roman" w:hAnsi="Times New Roman" w:cs="Times New Roman"/>
          <w:sz w:val="24"/>
          <w:szCs w:val="24"/>
        </w:rPr>
        <w:t xml:space="preserve"> </w:t>
      </w:r>
      <w:r w:rsidR="00D508DE" w:rsidRPr="00DD6C32">
        <w:rPr>
          <w:rFonts w:ascii="Times New Roman" w:hAnsi="Times New Roman" w:cs="Times New Roman"/>
          <w:sz w:val="24"/>
          <w:szCs w:val="24"/>
        </w:rPr>
        <w:t xml:space="preserve">Определены концентрационные зависимости температур стеклования, модуля Юнга сформированных композитов. Показана эффективность использования </w:t>
      </w:r>
      <w:proofErr w:type="spellStart"/>
      <w:r w:rsidR="00D508DE" w:rsidRPr="00DD6C32">
        <w:rPr>
          <w:rFonts w:ascii="Times New Roman" w:hAnsi="Times New Roman" w:cs="Times New Roman"/>
          <w:sz w:val="24"/>
          <w:szCs w:val="24"/>
        </w:rPr>
        <w:t>механосинтеза</w:t>
      </w:r>
      <w:proofErr w:type="spellEnd"/>
      <w:r w:rsidR="00D508DE" w:rsidRPr="00DD6C32">
        <w:rPr>
          <w:rFonts w:ascii="Times New Roman" w:hAnsi="Times New Roman" w:cs="Times New Roman"/>
          <w:sz w:val="24"/>
          <w:szCs w:val="24"/>
        </w:rPr>
        <w:t xml:space="preserve"> для получения частиц с увеличенными за счет микронапряжен</w:t>
      </w:r>
      <w:r w:rsidR="00F03532" w:rsidRPr="00DD6C32">
        <w:rPr>
          <w:rFonts w:ascii="Times New Roman" w:hAnsi="Times New Roman" w:cs="Times New Roman"/>
          <w:sz w:val="24"/>
          <w:szCs w:val="24"/>
        </w:rPr>
        <w:t>ий знач</w:t>
      </w:r>
      <w:r w:rsidR="000C163B" w:rsidRPr="00DD6C32">
        <w:rPr>
          <w:rFonts w:ascii="Times New Roman" w:hAnsi="Times New Roman" w:cs="Times New Roman"/>
          <w:sz w:val="24"/>
          <w:szCs w:val="24"/>
        </w:rPr>
        <w:t>ениями магнитострикции, а также продемонстрировано,</w:t>
      </w:r>
      <w:r w:rsidR="00F03532" w:rsidRPr="00DD6C32">
        <w:rPr>
          <w:rFonts w:ascii="Times New Roman" w:hAnsi="Times New Roman" w:cs="Times New Roman"/>
          <w:sz w:val="24"/>
          <w:szCs w:val="24"/>
        </w:rPr>
        <w:t xml:space="preserve"> что </w:t>
      </w:r>
      <w:r w:rsidR="00D508DE" w:rsidRPr="00DD6C32">
        <w:rPr>
          <w:rFonts w:ascii="Times New Roman" w:hAnsi="Times New Roman" w:cs="Times New Roman"/>
          <w:sz w:val="24"/>
          <w:szCs w:val="24"/>
        </w:rPr>
        <w:t>ориентация частиц магнитным полем в процессе полимеризации полиуретана</w:t>
      </w:r>
      <w:r w:rsidR="00F03532" w:rsidRPr="00DD6C32">
        <w:rPr>
          <w:rFonts w:ascii="Times New Roman" w:hAnsi="Times New Roman" w:cs="Times New Roman"/>
          <w:sz w:val="24"/>
          <w:szCs w:val="24"/>
        </w:rPr>
        <w:t xml:space="preserve"> и  подбор оптимальной концентрации частиц </w:t>
      </w:r>
      <w:r w:rsidR="000C163B" w:rsidRPr="00DD6C32">
        <w:rPr>
          <w:rFonts w:ascii="Times New Roman" w:hAnsi="Times New Roman" w:cs="Times New Roman"/>
          <w:sz w:val="24"/>
          <w:szCs w:val="24"/>
        </w:rPr>
        <w:t xml:space="preserve"> позволяю</w:t>
      </w:r>
      <w:r w:rsidR="00D508DE" w:rsidRPr="00DD6C32">
        <w:rPr>
          <w:rFonts w:ascii="Times New Roman" w:hAnsi="Times New Roman" w:cs="Times New Roman"/>
          <w:sz w:val="24"/>
          <w:szCs w:val="24"/>
        </w:rPr>
        <w:t>т увеличить этот эффект в несколько раз.</w:t>
      </w:r>
    </w:p>
    <w:p w:rsidR="00EB1D23" w:rsidRPr="00EB1D23" w:rsidRDefault="00EB1D23"/>
    <w:sectPr w:rsidR="00EB1D23" w:rsidRPr="00EB1D23" w:rsidSect="00DD6C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23"/>
    <w:rsid w:val="0000388A"/>
    <w:rsid w:val="00006FC6"/>
    <w:rsid w:val="0003464B"/>
    <w:rsid w:val="000569A1"/>
    <w:rsid w:val="00060711"/>
    <w:rsid w:val="000675E9"/>
    <w:rsid w:val="000712A8"/>
    <w:rsid w:val="00082EB2"/>
    <w:rsid w:val="00085331"/>
    <w:rsid w:val="00085733"/>
    <w:rsid w:val="00085D92"/>
    <w:rsid w:val="000A4BE4"/>
    <w:rsid w:val="000B3995"/>
    <w:rsid w:val="000B3AD8"/>
    <w:rsid w:val="000B3CD1"/>
    <w:rsid w:val="000B5994"/>
    <w:rsid w:val="000C163B"/>
    <w:rsid w:val="000E27EE"/>
    <w:rsid w:val="000F28EC"/>
    <w:rsid w:val="000F5D1B"/>
    <w:rsid w:val="0012240F"/>
    <w:rsid w:val="00125D0A"/>
    <w:rsid w:val="00154DC1"/>
    <w:rsid w:val="001659F1"/>
    <w:rsid w:val="001B4542"/>
    <w:rsid w:val="001B5951"/>
    <w:rsid w:val="001C4D77"/>
    <w:rsid w:val="001D0D66"/>
    <w:rsid w:val="001E7B2F"/>
    <w:rsid w:val="001F7D22"/>
    <w:rsid w:val="0024013C"/>
    <w:rsid w:val="00267D3F"/>
    <w:rsid w:val="0027036A"/>
    <w:rsid w:val="00287DD2"/>
    <w:rsid w:val="0029013E"/>
    <w:rsid w:val="002A2CCF"/>
    <w:rsid w:val="002A494B"/>
    <w:rsid w:val="002A5F87"/>
    <w:rsid w:val="002F0421"/>
    <w:rsid w:val="003178BD"/>
    <w:rsid w:val="00324035"/>
    <w:rsid w:val="003259D1"/>
    <w:rsid w:val="0034572F"/>
    <w:rsid w:val="003470AD"/>
    <w:rsid w:val="00356E5A"/>
    <w:rsid w:val="00357D45"/>
    <w:rsid w:val="003B68EB"/>
    <w:rsid w:val="003C7F18"/>
    <w:rsid w:val="003E2652"/>
    <w:rsid w:val="003E5D44"/>
    <w:rsid w:val="003F56FD"/>
    <w:rsid w:val="00404DFE"/>
    <w:rsid w:val="004641A5"/>
    <w:rsid w:val="004710FE"/>
    <w:rsid w:val="0049559D"/>
    <w:rsid w:val="004C57A4"/>
    <w:rsid w:val="004D2553"/>
    <w:rsid w:val="004D27BA"/>
    <w:rsid w:val="004E355B"/>
    <w:rsid w:val="004E4238"/>
    <w:rsid w:val="004E71A7"/>
    <w:rsid w:val="00501EAD"/>
    <w:rsid w:val="00511245"/>
    <w:rsid w:val="0052478E"/>
    <w:rsid w:val="0053142F"/>
    <w:rsid w:val="00547893"/>
    <w:rsid w:val="00547D3F"/>
    <w:rsid w:val="00550F7B"/>
    <w:rsid w:val="00574B6E"/>
    <w:rsid w:val="00576C62"/>
    <w:rsid w:val="005B7D9E"/>
    <w:rsid w:val="005D4F98"/>
    <w:rsid w:val="00604F80"/>
    <w:rsid w:val="00604FC8"/>
    <w:rsid w:val="006233F1"/>
    <w:rsid w:val="0063487F"/>
    <w:rsid w:val="00657E1A"/>
    <w:rsid w:val="006825B5"/>
    <w:rsid w:val="00683567"/>
    <w:rsid w:val="006A1CB6"/>
    <w:rsid w:val="006B396C"/>
    <w:rsid w:val="006B3C1A"/>
    <w:rsid w:val="006E67DD"/>
    <w:rsid w:val="006F6E3A"/>
    <w:rsid w:val="007077EE"/>
    <w:rsid w:val="00715EFE"/>
    <w:rsid w:val="0072513A"/>
    <w:rsid w:val="00743F42"/>
    <w:rsid w:val="00756895"/>
    <w:rsid w:val="007621FA"/>
    <w:rsid w:val="00773C52"/>
    <w:rsid w:val="00775696"/>
    <w:rsid w:val="007A3425"/>
    <w:rsid w:val="007A65C1"/>
    <w:rsid w:val="007B79C4"/>
    <w:rsid w:val="007D1910"/>
    <w:rsid w:val="007E5535"/>
    <w:rsid w:val="00804298"/>
    <w:rsid w:val="0080628F"/>
    <w:rsid w:val="00816D8E"/>
    <w:rsid w:val="0084310C"/>
    <w:rsid w:val="00844CC0"/>
    <w:rsid w:val="00863200"/>
    <w:rsid w:val="008649C2"/>
    <w:rsid w:val="00866CC3"/>
    <w:rsid w:val="0087580D"/>
    <w:rsid w:val="00887C8D"/>
    <w:rsid w:val="00887F41"/>
    <w:rsid w:val="008A63A7"/>
    <w:rsid w:val="008B732E"/>
    <w:rsid w:val="008C1887"/>
    <w:rsid w:val="008D5B7C"/>
    <w:rsid w:val="008E74C4"/>
    <w:rsid w:val="0090171F"/>
    <w:rsid w:val="0093004B"/>
    <w:rsid w:val="009358A9"/>
    <w:rsid w:val="0093631F"/>
    <w:rsid w:val="00937E2B"/>
    <w:rsid w:val="00940055"/>
    <w:rsid w:val="0094565F"/>
    <w:rsid w:val="009578D2"/>
    <w:rsid w:val="00965D33"/>
    <w:rsid w:val="00971F0A"/>
    <w:rsid w:val="009737C7"/>
    <w:rsid w:val="009831E7"/>
    <w:rsid w:val="00990C66"/>
    <w:rsid w:val="009913E3"/>
    <w:rsid w:val="009915BA"/>
    <w:rsid w:val="009932FD"/>
    <w:rsid w:val="00993529"/>
    <w:rsid w:val="009A3AB4"/>
    <w:rsid w:val="009B17C2"/>
    <w:rsid w:val="009C14AB"/>
    <w:rsid w:val="009C5E9E"/>
    <w:rsid w:val="009D5482"/>
    <w:rsid w:val="00A033D5"/>
    <w:rsid w:val="00A241B0"/>
    <w:rsid w:val="00A36201"/>
    <w:rsid w:val="00A374F3"/>
    <w:rsid w:val="00A544A5"/>
    <w:rsid w:val="00A56D27"/>
    <w:rsid w:val="00A57B0E"/>
    <w:rsid w:val="00A71753"/>
    <w:rsid w:val="00A73D12"/>
    <w:rsid w:val="00A7497A"/>
    <w:rsid w:val="00A80E49"/>
    <w:rsid w:val="00A8423E"/>
    <w:rsid w:val="00A915A1"/>
    <w:rsid w:val="00A95EE6"/>
    <w:rsid w:val="00A9715D"/>
    <w:rsid w:val="00AA7725"/>
    <w:rsid w:val="00AB4FFD"/>
    <w:rsid w:val="00AC6517"/>
    <w:rsid w:val="00AC7031"/>
    <w:rsid w:val="00AC7579"/>
    <w:rsid w:val="00AD23AA"/>
    <w:rsid w:val="00AE2842"/>
    <w:rsid w:val="00AF5132"/>
    <w:rsid w:val="00AF5FB8"/>
    <w:rsid w:val="00AF7E37"/>
    <w:rsid w:val="00B03A53"/>
    <w:rsid w:val="00B12B52"/>
    <w:rsid w:val="00B16B9E"/>
    <w:rsid w:val="00B27048"/>
    <w:rsid w:val="00B4449D"/>
    <w:rsid w:val="00B566C6"/>
    <w:rsid w:val="00B60331"/>
    <w:rsid w:val="00B6151F"/>
    <w:rsid w:val="00B70808"/>
    <w:rsid w:val="00B85E93"/>
    <w:rsid w:val="00B90D6D"/>
    <w:rsid w:val="00B97B88"/>
    <w:rsid w:val="00BA6096"/>
    <w:rsid w:val="00BA692F"/>
    <w:rsid w:val="00BB2D40"/>
    <w:rsid w:val="00BB5E4C"/>
    <w:rsid w:val="00BB5F29"/>
    <w:rsid w:val="00BB756D"/>
    <w:rsid w:val="00BC08B0"/>
    <w:rsid w:val="00BE1238"/>
    <w:rsid w:val="00BF034D"/>
    <w:rsid w:val="00C05637"/>
    <w:rsid w:val="00C1285F"/>
    <w:rsid w:val="00C37AA1"/>
    <w:rsid w:val="00C41D0D"/>
    <w:rsid w:val="00C469B3"/>
    <w:rsid w:val="00C5185A"/>
    <w:rsid w:val="00C51E4C"/>
    <w:rsid w:val="00C67C24"/>
    <w:rsid w:val="00C71BC5"/>
    <w:rsid w:val="00C75439"/>
    <w:rsid w:val="00C764E2"/>
    <w:rsid w:val="00C85210"/>
    <w:rsid w:val="00C92F63"/>
    <w:rsid w:val="00C96A99"/>
    <w:rsid w:val="00CA280A"/>
    <w:rsid w:val="00CA6312"/>
    <w:rsid w:val="00CB7D0C"/>
    <w:rsid w:val="00CC6D0C"/>
    <w:rsid w:val="00CD2ED7"/>
    <w:rsid w:val="00CE4280"/>
    <w:rsid w:val="00D2338B"/>
    <w:rsid w:val="00D31D9F"/>
    <w:rsid w:val="00D45175"/>
    <w:rsid w:val="00D465FF"/>
    <w:rsid w:val="00D508DE"/>
    <w:rsid w:val="00D616D0"/>
    <w:rsid w:val="00D64B9B"/>
    <w:rsid w:val="00D652C0"/>
    <w:rsid w:val="00D670BA"/>
    <w:rsid w:val="00D84A47"/>
    <w:rsid w:val="00D90D53"/>
    <w:rsid w:val="00D96D16"/>
    <w:rsid w:val="00D97D62"/>
    <w:rsid w:val="00DA20A4"/>
    <w:rsid w:val="00DB31D7"/>
    <w:rsid w:val="00DC1A82"/>
    <w:rsid w:val="00DC3F65"/>
    <w:rsid w:val="00DC70C1"/>
    <w:rsid w:val="00DD6C32"/>
    <w:rsid w:val="00DE4378"/>
    <w:rsid w:val="00DF008A"/>
    <w:rsid w:val="00E01969"/>
    <w:rsid w:val="00E07F27"/>
    <w:rsid w:val="00E2766C"/>
    <w:rsid w:val="00E3377C"/>
    <w:rsid w:val="00E358FD"/>
    <w:rsid w:val="00E62EB9"/>
    <w:rsid w:val="00E6323A"/>
    <w:rsid w:val="00E75524"/>
    <w:rsid w:val="00E773CE"/>
    <w:rsid w:val="00E95463"/>
    <w:rsid w:val="00EA3FB3"/>
    <w:rsid w:val="00EB1D23"/>
    <w:rsid w:val="00EB630A"/>
    <w:rsid w:val="00EC0E7A"/>
    <w:rsid w:val="00EC58CE"/>
    <w:rsid w:val="00ED5BDB"/>
    <w:rsid w:val="00F03532"/>
    <w:rsid w:val="00F10066"/>
    <w:rsid w:val="00F103CF"/>
    <w:rsid w:val="00F17F72"/>
    <w:rsid w:val="00F279B7"/>
    <w:rsid w:val="00F56CA2"/>
    <w:rsid w:val="00FB0462"/>
    <w:rsid w:val="00FB544A"/>
    <w:rsid w:val="00FC1609"/>
    <w:rsid w:val="00FC3BE3"/>
    <w:rsid w:val="00FC60D1"/>
    <w:rsid w:val="00FE3554"/>
    <w:rsid w:val="00FF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2014-02-24T19:15:00Z</dcterms:created>
  <dcterms:modified xsi:type="dcterms:W3CDTF">2014-02-24T19:32:00Z</dcterms:modified>
</cp:coreProperties>
</file>